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41458C" w14:textId="77777777" w:rsidR="00167DD8" w:rsidRPr="009F3D2C" w:rsidRDefault="00CB5359">
      <w:pPr>
        <w:rPr>
          <w:rFonts w:asciiTheme="majorBidi" w:hAnsiTheme="majorBidi" w:cstheme="majorBidi"/>
          <w:b/>
          <w:bCs/>
          <w:color w:val="275317" w:themeColor="accent6" w:themeShade="80"/>
          <w:kern w:val="0"/>
          <w:sz w:val="28"/>
          <w:szCs w:val="28"/>
        </w:rPr>
      </w:pPr>
      <w:r w:rsidRPr="009F3D2C">
        <w:rPr>
          <w:rFonts w:asciiTheme="majorBidi" w:hAnsiTheme="majorBidi" w:cstheme="majorBidi"/>
          <w:b/>
          <w:bCs/>
          <w:color w:val="275317" w:themeColor="accent6" w:themeShade="80"/>
          <w:kern w:val="0"/>
          <w:sz w:val="28"/>
          <w:szCs w:val="28"/>
        </w:rPr>
        <w:t>ORIGINAL</w:t>
      </w:r>
      <w:r w:rsidR="00A918A1" w:rsidRPr="009F3D2C">
        <w:rPr>
          <w:rFonts w:asciiTheme="majorBidi" w:hAnsiTheme="majorBidi" w:cstheme="majorBidi"/>
          <w:b/>
          <w:bCs/>
          <w:color w:val="275317" w:themeColor="accent6" w:themeShade="80"/>
          <w:kern w:val="0"/>
          <w:sz w:val="28"/>
          <w:szCs w:val="28"/>
        </w:rPr>
        <w:t xml:space="preserve"> </w:t>
      </w:r>
      <w:r w:rsidR="007C3D88" w:rsidRPr="009F3D2C">
        <w:rPr>
          <w:rFonts w:asciiTheme="majorBidi" w:hAnsiTheme="majorBidi" w:cstheme="majorBidi"/>
          <w:b/>
          <w:bCs/>
          <w:color w:val="275317" w:themeColor="accent6" w:themeShade="80"/>
          <w:kern w:val="0"/>
          <w:sz w:val="28"/>
          <w:szCs w:val="28"/>
        </w:rPr>
        <w:t>ARTICLE</w:t>
      </w:r>
    </w:p>
    <w:p w14:paraId="6815FA9A" w14:textId="77777777" w:rsidR="00DB3125" w:rsidRPr="009F3D2C" w:rsidRDefault="00C824FD" w:rsidP="00F55828">
      <w:pPr>
        <w:jc w:val="both"/>
        <w:rPr>
          <w:rFonts w:asciiTheme="majorBidi" w:hAnsiTheme="majorBidi" w:cstheme="majorBidi"/>
          <w:b/>
          <w:bCs/>
          <w:kern w:val="0"/>
          <w:sz w:val="36"/>
          <w:szCs w:val="36"/>
        </w:rPr>
      </w:pPr>
      <w:r w:rsidRPr="00C824FD">
        <w:rPr>
          <w:rFonts w:asciiTheme="majorBidi" w:hAnsiTheme="majorBidi" w:cstheme="majorBidi"/>
          <w:b/>
          <w:bCs/>
          <w:kern w:val="0"/>
          <w:sz w:val="36"/>
          <w:szCs w:val="36"/>
        </w:rPr>
        <w:t>Predictors of Depressive Symptoms among Patients with Heart Failure in Jordan. A Cross-Sectional Study</w:t>
      </w:r>
      <w:r w:rsidRPr="009F3D2C">
        <w:rPr>
          <w:rFonts w:asciiTheme="majorBidi" w:hAnsiTheme="majorBidi" w:cstheme="majorBidi"/>
          <w:b/>
          <w:bCs/>
          <w:kern w:val="0"/>
          <w:sz w:val="36"/>
          <w:szCs w:val="36"/>
        </w:rPr>
        <w:t xml:space="preserve"> </w:t>
      </w:r>
    </w:p>
    <w:p w14:paraId="2E3BD19E" w14:textId="77777777" w:rsidR="00D207AD" w:rsidRPr="00C824FD" w:rsidRDefault="00C824FD" w:rsidP="00D35A2A">
      <w:pPr>
        <w:spacing w:after="120"/>
        <w:jc w:val="both"/>
        <w:rPr>
          <w:rFonts w:asciiTheme="majorBidi" w:hAnsiTheme="majorBidi" w:cstheme="majorBidi"/>
          <w:kern w:val="0"/>
          <w:sz w:val="24"/>
          <w:szCs w:val="24"/>
        </w:rPr>
      </w:pPr>
      <w:r w:rsidRPr="00C824FD">
        <w:rPr>
          <w:rFonts w:asciiTheme="majorBidi" w:hAnsiTheme="majorBidi" w:cstheme="majorBidi"/>
          <w:kern w:val="0"/>
          <w:sz w:val="24"/>
          <w:szCs w:val="24"/>
        </w:rPr>
        <w:t>Mohannad Eid AbuRuz</w:t>
      </w:r>
      <w:r w:rsidRPr="00C824FD">
        <w:rPr>
          <w:rFonts w:asciiTheme="majorBidi" w:hAnsiTheme="majorBidi" w:cstheme="majorBidi"/>
          <w:color w:val="3A7C22" w:themeColor="accent6" w:themeShade="BF"/>
          <w:kern w:val="0"/>
          <w:sz w:val="24"/>
          <w:szCs w:val="24"/>
          <w:vertAlign w:val="superscript"/>
        </w:rPr>
        <w:t>1</w:t>
      </w:r>
      <w:r w:rsidRPr="00C824FD">
        <w:rPr>
          <w:rFonts w:asciiTheme="majorBidi" w:hAnsiTheme="majorBidi" w:cstheme="majorBidi"/>
          <w:kern w:val="0"/>
          <w:sz w:val="24"/>
          <w:szCs w:val="24"/>
        </w:rPr>
        <w:t xml:space="preserve">, </w:t>
      </w:r>
      <w:r w:rsidRPr="00C824FD">
        <w:rPr>
          <w:rFonts w:asciiTheme="majorBidi" w:hAnsiTheme="majorBidi" w:cstheme="majorBidi"/>
          <w:kern w:val="0"/>
          <w:sz w:val="24"/>
          <w:szCs w:val="24"/>
          <w:lang w:val="en-GB"/>
        </w:rPr>
        <w:t>Fatma Refaat Ahmed</w:t>
      </w:r>
      <w:r w:rsidRPr="00C824FD">
        <w:rPr>
          <w:rFonts w:asciiTheme="majorBidi" w:hAnsiTheme="majorBidi" w:cstheme="majorBidi"/>
          <w:color w:val="3A7C22" w:themeColor="accent6" w:themeShade="BF"/>
          <w:kern w:val="0"/>
          <w:sz w:val="24"/>
          <w:szCs w:val="24"/>
          <w:vertAlign w:val="superscript"/>
        </w:rPr>
        <w:t>2</w:t>
      </w:r>
      <w:r w:rsidRPr="00C824FD">
        <w:rPr>
          <w:rFonts w:asciiTheme="majorBidi" w:hAnsiTheme="majorBidi" w:cstheme="majorBidi"/>
          <w:kern w:val="0"/>
          <w:sz w:val="24"/>
          <w:szCs w:val="24"/>
        </w:rPr>
        <w:t>, Amani Fayiz Abu Shhadeh</w:t>
      </w:r>
      <w:r w:rsidR="00D35A2A">
        <w:rPr>
          <w:rFonts w:asciiTheme="majorBidi" w:hAnsiTheme="majorBidi" w:cstheme="majorBidi"/>
          <w:color w:val="3A7C22" w:themeColor="accent6" w:themeShade="BF"/>
          <w:kern w:val="0"/>
          <w:sz w:val="24"/>
          <w:szCs w:val="24"/>
          <w:vertAlign w:val="superscript"/>
        </w:rPr>
        <w:t xml:space="preserve">1 </w:t>
      </w:r>
      <w:r w:rsidRPr="00C824FD">
        <w:rPr>
          <w:rFonts w:asciiTheme="majorBidi" w:hAnsiTheme="majorBidi" w:cstheme="majorBidi"/>
          <w:kern w:val="0"/>
          <w:sz w:val="24"/>
          <w:szCs w:val="24"/>
        </w:rPr>
        <w:t>and Elham Othman</w:t>
      </w:r>
      <w:r w:rsidRPr="00C824FD">
        <w:rPr>
          <w:rFonts w:asciiTheme="majorBidi" w:hAnsiTheme="majorBidi" w:cstheme="majorBidi"/>
          <w:color w:val="3A7C22" w:themeColor="accent6" w:themeShade="BF"/>
          <w:kern w:val="0"/>
          <w:sz w:val="24"/>
          <w:szCs w:val="24"/>
        </w:rPr>
        <w:t>*</w:t>
      </w:r>
      <w:r w:rsidR="00D35A2A">
        <w:rPr>
          <w:rFonts w:asciiTheme="majorBidi" w:hAnsiTheme="majorBidi" w:cstheme="majorBidi"/>
          <w:color w:val="3A7C22" w:themeColor="accent6" w:themeShade="BF"/>
          <w:kern w:val="0"/>
          <w:sz w:val="24"/>
          <w:szCs w:val="24"/>
          <w:vertAlign w:val="superscript"/>
        </w:rPr>
        <w:t>1</w:t>
      </w:r>
      <w:r w:rsidR="006242EE" w:rsidRPr="00C824FD">
        <w:rPr>
          <w:rFonts w:asciiTheme="majorBidi" w:hAnsiTheme="majorBidi" w:cstheme="majorBidi"/>
          <w:kern w:val="0"/>
          <w:sz w:val="24"/>
          <w:szCs w:val="24"/>
        </w:rPr>
        <w:t xml:space="preserve"> </w:t>
      </w:r>
    </w:p>
    <w:p w14:paraId="47E574E9" w14:textId="77777777" w:rsidR="00180A29" w:rsidRPr="009F3D2C" w:rsidRDefault="00180A29" w:rsidP="003E75CB">
      <w:pPr>
        <w:jc w:val="both"/>
        <w:rPr>
          <w:rFonts w:asciiTheme="majorBidi" w:hAnsiTheme="majorBidi" w:cstheme="majorBidi"/>
          <w:kern w:val="0"/>
          <w:sz w:val="24"/>
          <w:szCs w:val="24"/>
        </w:rPr>
      </w:pPr>
    </w:p>
    <w:p w14:paraId="48C2F8AB" w14:textId="77777777" w:rsidR="00180A29" w:rsidRPr="009F3D2C" w:rsidRDefault="00180A29" w:rsidP="003E75CB">
      <w:pPr>
        <w:jc w:val="both"/>
        <w:rPr>
          <w:rFonts w:asciiTheme="majorBidi" w:hAnsiTheme="majorBidi" w:cstheme="majorBidi"/>
          <w:color w:val="8FB41E"/>
          <w:kern w:val="0"/>
          <w:sz w:val="28"/>
          <w:szCs w:val="28"/>
          <w:vertAlign w:val="superscript"/>
        </w:rPr>
        <w:sectPr w:rsidR="00180A29" w:rsidRPr="009F3D2C" w:rsidSect="001C42A1">
          <w:headerReference w:type="default" r:id="rId8"/>
          <w:footerReference w:type="default" r:id="rId9"/>
          <w:headerReference w:type="first" r:id="rId10"/>
          <w:footerReference w:type="first" r:id="rId11"/>
          <w:pgSz w:w="12240" w:h="15840"/>
          <w:pgMar w:top="1440" w:right="1440" w:bottom="1440" w:left="1440" w:header="720" w:footer="720" w:gutter="0"/>
          <w:pgNumType w:start="687"/>
          <w:cols w:space="720"/>
          <w:titlePg/>
          <w:docGrid w:linePitch="360"/>
        </w:sectPr>
      </w:pPr>
    </w:p>
    <w:p w14:paraId="7ACA92C8" w14:textId="77777777" w:rsidR="00327733" w:rsidRPr="009F3D2C" w:rsidRDefault="003E75CB" w:rsidP="003E75CB">
      <w:pPr>
        <w:jc w:val="both"/>
        <w:rPr>
          <w:rFonts w:asciiTheme="majorBidi" w:hAnsiTheme="majorBidi" w:cstheme="majorBidi"/>
          <w:kern w:val="0"/>
          <w:sz w:val="24"/>
          <w:szCs w:val="24"/>
        </w:rPr>
      </w:pPr>
      <w:r w:rsidRPr="009F3D2C">
        <w:rPr>
          <w:rFonts w:asciiTheme="majorBidi" w:hAnsiTheme="majorBidi" w:cstheme="majorBidi"/>
          <w:noProof/>
          <w:kern w:val="0"/>
          <w:sz w:val="24"/>
          <w:szCs w:val="24"/>
        </w:rPr>
        <mc:AlternateContent>
          <mc:Choice Requires="wps">
            <w:drawing>
              <wp:anchor distT="0" distB="0" distL="114300" distR="114300" simplePos="0" relativeHeight="251633152" behindDoc="0" locked="0" layoutInCell="1" allowOverlap="1" wp14:anchorId="61A5EF40" wp14:editId="35D85E17">
                <wp:simplePos x="0" y="0"/>
                <wp:positionH relativeFrom="margin">
                  <wp:align>right</wp:align>
                </wp:positionH>
                <wp:positionV relativeFrom="paragraph">
                  <wp:posOffset>128905</wp:posOffset>
                </wp:positionV>
                <wp:extent cx="3876675" cy="4724400"/>
                <wp:effectExtent l="0" t="0" r="9525" b="0"/>
                <wp:wrapNone/>
                <wp:docPr id="1714428339" name="Text Box 4"/>
                <wp:cNvGraphicFramePr/>
                <a:graphic xmlns:a="http://schemas.openxmlformats.org/drawingml/2006/main">
                  <a:graphicData uri="http://schemas.microsoft.com/office/word/2010/wordprocessingShape">
                    <wps:wsp>
                      <wps:cNvSpPr txBox="1"/>
                      <wps:spPr>
                        <a:xfrm>
                          <a:off x="0" y="0"/>
                          <a:ext cx="3876675" cy="4724400"/>
                        </a:xfrm>
                        <a:prstGeom prst="rect">
                          <a:avLst/>
                        </a:prstGeom>
                        <a:solidFill>
                          <a:schemeClr val="bg2"/>
                        </a:solidFill>
                        <a:ln w="6350">
                          <a:noFill/>
                        </a:ln>
                      </wps:spPr>
                      <wps:txbx>
                        <w:txbxContent>
                          <w:p w14:paraId="327A40D3" w14:textId="77777777" w:rsidR="0053055B" w:rsidRPr="006242EE" w:rsidRDefault="0053055B" w:rsidP="006242EE">
                            <w:pPr>
                              <w:widowControl w:val="0"/>
                              <w:spacing w:after="0" w:line="260" w:lineRule="exact"/>
                              <w:jc w:val="both"/>
                              <w:rPr>
                                <w:rFonts w:ascii="Times New Roman" w:eastAsia="Times New Roman" w:hAnsi="Times New Roman" w:cs="Times New Roman"/>
                                <w:b/>
                                <w:bCs/>
                                <w:color w:val="275317" w:themeColor="accent6" w:themeShade="80"/>
                                <w:kern w:val="0"/>
                                <w:sz w:val="18"/>
                                <w:szCs w:val="18"/>
                                <w14:ligatures w14:val="none"/>
                              </w:rPr>
                            </w:pPr>
                            <w:r w:rsidRPr="006242EE">
                              <w:rPr>
                                <w:rFonts w:ascii="Times New Roman" w:eastAsia="Times New Roman" w:hAnsi="Times New Roman" w:cs="Times New Roman"/>
                                <w:b/>
                                <w:bCs/>
                                <w:color w:val="3A7C22" w:themeColor="accent6" w:themeShade="BF"/>
                                <w:kern w:val="0"/>
                                <w:sz w:val="20"/>
                                <w:szCs w:val="20"/>
                                <w14:ligatures w14:val="none"/>
                              </w:rPr>
                              <w:t>Abstract</w:t>
                            </w:r>
                            <w:r w:rsidRPr="006242EE">
                              <w:rPr>
                                <w:rFonts w:ascii="Times New Roman" w:eastAsia="Times New Roman" w:hAnsi="Times New Roman" w:cs="Times New Roman"/>
                                <w:b/>
                                <w:bCs/>
                                <w:color w:val="275317" w:themeColor="accent6" w:themeShade="80"/>
                                <w:kern w:val="0"/>
                                <w:sz w:val="18"/>
                                <w:szCs w:val="18"/>
                                <w14:ligatures w14:val="none"/>
                              </w:rPr>
                              <w:t xml:space="preserve"> </w:t>
                            </w:r>
                          </w:p>
                          <w:p w14:paraId="1715B1C0" w14:textId="77777777" w:rsidR="0053055B" w:rsidRPr="006242EE" w:rsidRDefault="0053055B" w:rsidP="006242EE">
                            <w:pPr>
                              <w:widowControl w:val="0"/>
                              <w:spacing w:after="0" w:line="260" w:lineRule="exact"/>
                              <w:jc w:val="both"/>
                              <w:rPr>
                                <w:rFonts w:ascii="Times New Roman" w:eastAsia="Times New Roman" w:hAnsi="Times New Roman" w:cs="Times New Roman"/>
                                <w:b/>
                                <w:bCs/>
                                <w:kern w:val="0"/>
                                <w:sz w:val="18"/>
                                <w:szCs w:val="18"/>
                                <w14:ligatures w14:val="none"/>
                              </w:rPr>
                            </w:pPr>
                          </w:p>
                          <w:p w14:paraId="3650D716" w14:textId="77777777" w:rsidR="0053055B" w:rsidRPr="00C824FD" w:rsidRDefault="0053055B" w:rsidP="00C824FD">
                            <w:pPr>
                              <w:widowControl w:val="0"/>
                              <w:spacing w:after="0" w:line="260" w:lineRule="exact"/>
                              <w:jc w:val="both"/>
                              <w:rPr>
                                <w:rFonts w:asciiTheme="majorBidi" w:hAnsiTheme="majorBidi" w:cstheme="majorBidi"/>
                                <w:sz w:val="20"/>
                                <w:szCs w:val="20"/>
                                <w:lang w:bidi="ar-JO"/>
                              </w:rPr>
                            </w:pPr>
                            <w:r w:rsidRPr="00C824FD">
                              <w:rPr>
                                <w:rFonts w:ascii="Times New Roman" w:eastAsia="Times New Roman" w:hAnsi="Times New Roman" w:cs="Times New Roman"/>
                                <w:b/>
                                <w:bCs/>
                                <w:color w:val="3A7C22" w:themeColor="accent6" w:themeShade="BF"/>
                                <w:kern w:val="0"/>
                                <w:sz w:val="20"/>
                                <w:szCs w:val="20"/>
                                <w14:ligatures w14:val="none"/>
                              </w:rPr>
                              <w:t>Background and aim</w:t>
                            </w:r>
                            <w:r w:rsidRPr="00C824FD">
                              <w:rPr>
                                <w:rFonts w:asciiTheme="majorBidi" w:hAnsiTheme="majorBidi" w:cstheme="majorBidi"/>
                                <w:sz w:val="20"/>
                                <w:szCs w:val="20"/>
                                <w:lang w:bidi="ar-JO"/>
                              </w:rPr>
                              <w:t xml:space="preserve">: Heart failure (HF) is a serious health problem in developed and developing countries. The prevalence of depressive symptoms (DS) among patients with HF is high and it might reach up to more than 96%. Depressive symptoms among patients with HF are associated with worse outcomes including recurrent admissions and poor quality of life. Identifying predictors of DS can help in controlling these factors and thereafter these DS leading to better outcomes for this population. This study aimed to identify the most important predictors of DS among patients with HF. </w:t>
                            </w:r>
                          </w:p>
                          <w:p w14:paraId="565833A5" w14:textId="77777777" w:rsidR="0053055B" w:rsidRPr="00C824FD" w:rsidRDefault="0053055B" w:rsidP="00C824FD">
                            <w:pPr>
                              <w:widowControl w:val="0"/>
                              <w:spacing w:after="0" w:line="260" w:lineRule="exact"/>
                              <w:jc w:val="both"/>
                              <w:rPr>
                                <w:rFonts w:asciiTheme="majorBidi" w:hAnsiTheme="majorBidi" w:cstheme="majorBidi"/>
                                <w:sz w:val="20"/>
                                <w:szCs w:val="20"/>
                                <w:lang w:bidi="ar-JO"/>
                              </w:rPr>
                            </w:pPr>
                            <w:r w:rsidRPr="00C824FD">
                              <w:rPr>
                                <w:rFonts w:ascii="Times New Roman" w:eastAsia="Times New Roman" w:hAnsi="Times New Roman" w:cs="Times New Roman"/>
                                <w:b/>
                                <w:bCs/>
                                <w:color w:val="3A7C22" w:themeColor="accent6" w:themeShade="BF"/>
                                <w:kern w:val="0"/>
                                <w:sz w:val="20"/>
                                <w:szCs w:val="20"/>
                                <w14:ligatures w14:val="none"/>
                              </w:rPr>
                              <w:t>Materials and methods</w:t>
                            </w:r>
                            <w:r w:rsidRPr="00C824FD">
                              <w:rPr>
                                <w:rFonts w:asciiTheme="majorBidi" w:hAnsiTheme="majorBidi" w:cstheme="majorBidi"/>
                                <w:b/>
                                <w:bCs/>
                                <w:sz w:val="20"/>
                                <w:szCs w:val="20"/>
                                <w:lang w:bidi="ar-JO"/>
                              </w:rPr>
                              <w:t xml:space="preserve">: </w:t>
                            </w:r>
                            <w:r w:rsidRPr="00C824FD">
                              <w:rPr>
                                <w:rFonts w:asciiTheme="majorBidi" w:hAnsiTheme="majorBidi" w:cstheme="majorBidi"/>
                                <w:sz w:val="20"/>
                                <w:szCs w:val="20"/>
                                <w:lang w:bidi="ar-JO"/>
                              </w:rPr>
                              <w:t xml:space="preserve">A descriptive, cross-sectional correlational design was used with a convenience sample of 300 patients with a confirmed diagnosis of HF recruited from one governmental and one private hospital in Amman, Jordan. Depressive symptoms were measured using Beck Depression Inventory-II, while sociodemographic and clinical characteristics were collected either by patient interviews or medical records reviews. Logistic regression was used to determine the predictors of DS. </w:t>
                            </w:r>
                          </w:p>
                          <w:p w14:paraId="10C213D1" w14:textId="77777777" w:rsidR="0053055B" w:rsidRPr="00C824FD" w:rsidRDefault="0053055B" w:rsidP="00C824FD">
                            <w:pPr>
                              <w:widowControl w:val="0"/>
                              <w:spacing w:after="0" w:line="260" w:lineRule="exact"/>
                              <w:jc w:val="both"/>
                              <w:rPr>
                                <w:rFonts w:asciiTheme="majorBidi" w:hAnsiTheme="majorBidi" w:cstheme="majorBidi"/>
                                <w:sz w:val="20"/>
                                <w:szCs w:val="20"/>
                                <w:lang w:bidi="ar-JO"/>
                              </w:rPr>
                            </w:pPr>
                            <w:r w:rsidRPr="00C824FD">
                              <w:rPr>
                                <w:rFonts w:ascii="Times New Roman" w:eastAsia="Times New Roman" w:hAnsi="Times New Roman" w:cs="Times New Roman"/>
                                <w:b/>
                                <w:bCs/>
                                <w:color w:val="3A7C22" w:themeColor="accent6" w:themeShade="BF"/>
                                <w:kern w:val="0"/>
                                <w:sz w:val="20"/>
                                <w:szCs w:val="20"/>
                                <w14:ligatures w14:val="none"/>
                              </w:rPr>
                              <w:t>Results</w:t>
                            </w:r>
                            <w:r w:rsidRPr="00C824FD">
                              <w:rPr>
                                <w:rFonts w:asciiTheme="majorBidi" w:hAnsiTheme="majorBidi" w:cstheme="majorBidi"/>
                                <w:b/>
                                <w:bCs/>
                                <w:sz w:val="20"/>
                                <w:szCs w:val="20"/>
                                <w:lang w:bidi="ar-JO"/>
                              </w:rPr>
                              <w:t xml:space="preserve">: </w:t>
                            </w:r>
                            <w:r w:rsidRPr="00C824FD">
                              <w:rPr>
                                <w:rFonts w:asciiTheme="majorBidi" w:hAnsiTheme="majorBidi" w:cstheme="majorBidi"/>
                                <w:sz w:val="20"/>
                                <w:szCs w:val="20"/>
                                <w:lang w:bidi="ar-JO"/>
                              </w:rPr>
                              <w:t xml:space="preserve">209 males and 91 females participated in this study. As independent predictors of DS, older people, females, higher levels of New York Heart Association, and a history of diabetes and hypertension increased the severity of DS. On the contrary, higher levels of Left Ventricular Ejection Fraction were protective against DS. Every unit increase in Left Ventricular Ejection Fraction decreased DS by 45%. </w:t>
                            </w:r>
                          </w:p>
                          <w:p w14:paraId="007EE85C" w14:textId="77777777" w:rsidR="0053055B" w:rsidRPr="006242EE" w:rsidRDefault="0053055B" w:rsidP="00C824FD">
                            <w:pPr>
                              <w:widowControl w:val="0"/>
                              <w:spacing w:after="0" w:line="260" w:lineRule="exact"/>
                              <w:jc w:val="both"/>
                              <w:rPr>
                                <w:rFonts w:ascii="Times New Roman" w:eastAsia="Times New Roman" w:hAnsi="Times New Roman" w:cs="Times New Roman"/>
                                <w:kern w:val="0"/>
                                <w:sz w:val="18"/>
                                <w:szCs w:val="18"/>
                                <w14:ligatures w14:val="none"/>
                              </w:rPr>
                            </w:pPr>
                            <w:r w:rsidRPr="00C824FD">
                              <w:rPr>
                                <w:rFonts w:ascii="Times New Roman" w:eastAsia="Times New Roman" w:hAnsi="Times New Roman" w:cs="Times New Roman"/>
                                <w:b/>
                                <w:bCs/>
                                <w:color w:val="3A7C22" w:themeColor="accent6" w:themeShade="BF"/>
                                <w:kern w:val="0"/>
                                <w:sz w:val="20"/>
                                <w:szCs w:val="20"/>
                                <w14:ligatures w14:val="none"/>
                              </w:rPr>
                              <w:t>Conclusion</w:t>
                            </w:r>
                            <w:r w:rsidRPr="00C824FD">
                              <w:rPr>
                                <w:rFonts w:asciiTheme="majorBidi" w:hAnsiTheme="majorBidi" w:cstheme="majorBidi"/>
                                <w:b/>
                                <w:bCs/>
                                <w:sz w:val="20"/>
                                <w:szCs w:val="20"/>
                                <w:lang w:bidi="ar-JO"/>
                              </w:rPr>
                              <w:t xml:space="preserve">: </w:t>
                            </w:r>
                            <w:r w:rsidRPr="00C824FD">
                              <w:rPr>
                                <w:rFonts w:asciiTheme="majorBidi" w:hAnsiTheme="majorBidi" w:cstheme="majorBidi"/>
                                <w:sz w:val="20"/>
                                <w:szCs w:val="20"/>
                                <w:lang w:bidi="ar-JO"/>
                              </w:rPr>
                              <w:t>Identifying patients at risk for developing DS is critical to provide necessary assessment and management for them which might improve the quality of their lives, and prognosis.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A5EF40" id="_x0000_t202" coordsize="21600,21600" o:spt="202" path="m,l,21600r21600,l21600,xe">
                <v:stroke joinstyle="miter"/>
                <v:path gradientshapeok="t" o:connecttype="rect"/>
              </v:shapetype>
              <v:shape id="Text Box 4" o:spid="_x0000_s1026" type="#_x0000_t202" style="position:absolute;left:0;text-align:left;margin-left:254.05pt;margin-top:10.15pt;width:305.25pt;height:372pt;z-index:2516331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" fillcolor="#e8e8e8 [3214]" stroked="f" strokeweight=".5pt">
                <v:textbox>
                  <w:txbxContent>
                    <w:p w14:paraId="327A40D3" w14:textId="77777777" w:rsidR="0053055B" w:rsidRPr="006242EE" w:rsidRDefault="0053055B" w:rsidP="006242EE">
                      <w:pPr>
                        <w:widowControl w:val="0"/>
                        <w:spacing w:after="0" w:line="260" w:lineRule="exact"/>
                        <w:jc w:val="both"/>
                        <w:rPr>
                          <w:rFonts w:ascii="Times New Roman" w:eastAsia="Times New Roman" w:hAnsi="Times New Roman" w:cs="Times New Roman"/>
                          <w:b/>
                          <w:bCs/>
                          <w:color w:val="275317" w:themeColor="accent6" w:themeShade="80"/>
                          <w:kern w:val="0"/>
                          <w:sz w:val="18"/>
                          <w:szCs w:val="18"/>
                          <w14:ligatures w14:val="none"/>
                        </w:rPr>
                      </w:pPr>
                      <w:r w:rsidRPr="006242EE">
                        <w:rPr>
                          <w:rFonts w:ascii="Times New Roman" w:eastAsia="Times New Roman" w:hAnsi="Times New Roman" w:cs="Times New Roman"/>
                          <w:b/>
                          <w:bCs/>
                          <w:color w:val="3A7C22" w:themeColor="accent6" w:themeShade="BF"/>
                          <w:kern w:val="0"/>
                          <w:sz w:val="20"/>
                          <w:szCs w:val="20"/>
                          <w14:ligatures w14:val="none"/>
                        </w:rPr>
                        <w:t>Abstract</w:t>
                      </w:r>
                      <w:r w:rsidRPr="006242EE">
                        <w:rPr>
                          <w:rFonts w:ascii="Times New Roman" w:eastAsia="Times New Roman" w:hAnsi="Times New Roman" w:cs="Times New Roman"/>
                          <w:b/>
                          <w:bCs/>
                          <w:color w:val="275317" w:themeColor="accent6" w:themeShade="80"/>
                          <w:kern w:val="0"/>
                          <w:sz w:val="18"/>
                          <w:szCs w:val="18"/>
                          <w14:ligatures w14:val="none"/>
                        </w:rPr>
                        <w:t xml:space="preserve"> </w:t>
                      </w:r>
                    </w:p>
                    <w:p w14:paraId="1715B1C0" w14:textId="77777777" w:rsidR="0053055B" w:rsidRPr="006242EE" w:rsidRDefault="0053055B" w:rsidP="006242EE">
                      <w:pPr>
                        <w:widowControl w:val="0"/>
                        <w:spacing w:after="0" w:line="260" w:lineRule="exact"/>
                        <w:jc w:val="both"/>
                        <w:rPr>
                          <w:rFonts w:ascii="Times New Roman" w:eastAsia="Times New Roman" w:hAnsi="Times New Roman" w:cs="Times New Roman"/>
                          <w:b/>
                          <w:bCs/>
                          <w:kern w:val="0"/>
                          <w:sz w:val="18"/>
                          <w:szCs w:val="18"/>
                          <w14:ligatures w14:val="none"/>
                        </w:rPr>
                      </w:pPr>
                    </w:p>
                    <w:p w14:paraId="3650D716" w14:textId="77777777" w:rsidR="0053055B" w:rsidRPr="00C824FD" w:rsidRDefault="0053055B" w:rsidP="00C824FD">
                      <w:pPr>
                        <w:widowControl w:val="0"/>
                        <w:spacing w:after="0" w:line="260" w:lineRule="exact"/>
                        <w:jc w:val="both"/>
                        <w:rPr>
                          <w:rFonts w:asciiTheme="majorBidi" w:hAnsiTheme="majorBidi" w:cstheme="majorBidi"/>
                          <w:sz w:val="20"/>
                          <w:szCs w:val="20"/>
                          <w:lang w:bidi="ar-JO"/>
                        </w:rPr>
                      </w:pPr>
                      <w:r w:rsidRPr="00C824FD">
                        <w:rPr>
                          <w:rFonts w:ascii="Times New Roman" w:eastAsia="Times New Roman" w:hAnsi="Times New Roman" w:cs="Times New Roman"/>
                          <w:b/>
                          <w:bCs/>
                          <w:color w:val="3A7C22" w:themeColor="accent6" w:themeShade="BF"/>
                          <w:kern w:val="0"/>
                          <w:sz w:val="20"/>
                          <w:szCs w:val="20"/>
                          <w14:ligatures w14:val="none"/>
                        </w:rPr>
                        <w:t>Background and aim</w:t>
                      </w:r>
                      <w:r w:rsidRPr="00C824FD">
                        <w:rPr>
                          <w:rFonts w:asciiTheme="majorBidi" w:hAnsiTheme="majorBidi" w:cstheme="majorBidi"/>
                          <w:sz w:val="20"/>
                          <w:szCs w:val="20"/>
                          <w:lang w:bidi="ar-JO"/>
                        </w:rPr>
                        <w:t xml:space="preserve">: Heart failure (HF) is a serious health problem in developed and developing countries. The prevalence of depressive symptoms (DS) among patients with HF is high and it might reach up to more than 96%. Depressive symptoms among patients with HF are associated with worse outcomes including recurrent admissions and poor quality of life. Identifying predictors of DS can help in controlling these factors and thereafter these DS leading to better outcomes for this population. This study aimed to identify the most important predictors of DS among patients with HF. </w:t>
                      </w:r>
                    </w:p>
                    <w:p w14:paraId="565833A5" w14:textId="77777777" w:rsidR="0053055B" w:rsidRPr="00C824FD" w:rsidRDefault="0053055B" w:rsidP="00C824FD">
                      <w:pPr>
                        <w:widowControl w:val="0"/>
                        <w:spacing w:after="0" w:line="260" w:lineRule="exact"/>
                        <w:jc w:val="both"/>
                        <w:rPr>
                          <w:rFonts w:asciiTheme="majorBidi" w:hAnsiTheme="majorBidi" w:cstheme="majorBidi"/>
                          <w:sz w:val="20"/>
                          <w:szCs w:val="20"/>
                          <w:lang w:bidi="ar-JO"/>
                        </w:rPr>
                      </w:pPr>
                      <w:r w:rsidRPr="00C824FD">
                        <w:rPr>
                          <w:rFonts w:ascii="Times New Roman" w:eastAsia="Times New Roman" w:hAnsi="Times New Roman" w:cs="Times New Roman"/>
                          <w:b/>
                          <w:bCs/>
                          <w:color w:val="3A7C22" w:themeColor="accent6" w:themeShade="BF"/>
                          <w:kern w:val="0"/>
                          <w:sz w:val="20"/>
                          <w:szCs w:val="20"/>
                          <w14:ligatures w14:val="none"/>
                        </w:rPr>
                        <w:t>Materials and methods</w:t>
                      </w:r>
                      <w:r w:rsidRPr="00C824FD">
                        <w:rPr>
                          <w:rFonts w:asciiTheme="majorBidi" w:hAnsiTheme="majorBidi" w:cstheme="majorBidi"/>
                          <w:b/>
                          <w:bCs/>
                          <w:sz w:val="20"/>
                          <w:szCs w:val="20"/>
                          <w:lang w:bidi="ar-JO"/>
                        </w:rPr>
                        <w:t xml:space="preserve">: </w:t>
                      </w:r>
                      <w:r w:rsidRPr="00C824FD">
                        <w:rPr>
                          <w:rFonts w:asciiTheme="majorBidi" w:hAnsiTheme="majorBidi" w:cstheme="majorBidi"/>
                          <w:sz w:val="20"/>
                          <w:szCs w:val="20"/>
                          <w:lang w:bidi="ar-JO"/>
                        </w:rPr>
                        <w:t xml:space="preserve">A descriptive, cross-sectional correlational design was used with a convenience sample of 300 patients with a confirmed diagnosis of HF recruited from one governmental and one private hospital in Amman, Jordan. Depressive symptoms were measured using Beck Depression Inventory-II, while sociodemographic and clinical characteristics were collected either by patient interviews or medical records reviews. Logistic regression was used to determine the predictors of DS. </w:t>
                      </w:r>
                    </w:p>
                    <w:p w14:paraId="10C213D1" w14:textId="77777777" w:rsidR="0053055B" w:rsidRPr="00C824FD" w:rsidRDefault="0053055B" w:rsidP="00C824FD">
                      <w:pPr>
                        <w:widowControl w:val="0"/>
                        <w:spacing w:after="0" w:line="260" w:lineRule="exact"/>
                        <w:jc w:val="both"/>
                        <w:rPr>
                          <w:rFonts w:asciiTheme="majorBidi" w:hAnsiTheme="majorBidi" w:cstheme="majorBidi"/>
                          <w:sz w:val="20"/>
                          <w:szCs w:val="20"/>
                          <w:lang w:bidi="ar-JO"/>
                        </w:rPr>
                      </w:pPr>
                      <w:r w:rsidRPr="00C824FD">
                        <w:rPr>
                          <w:rFonts w:ascii="Times New Roman" w:eastAsia="Times New Roman" w:hAnsi="Times New Roman" w:cs="Times New Roman"/>
                          <w:b/>
                          <w:bCs/>
                          <w:color w:val="3A7C22" w:themeColor="accent6" w:themeShade="BF"/>
                          <w:kern w:val="0"/>
                          <w:sz w:val="20"/>
                          <w:szCs w:val="20"/>
                          <w14:ligatures w14:val="none"/>
                        </w:rPr>
                        <w:t>Results</w:t>
                      </w:r>
                      <w:r w:rsidRPr="00C824FD">
                        <w:rPr>
                          <w:rFonts w:asciiTheme="majorBidi" w:hAnsiTheme="majorBidi" w:cstheme="majorBidi"/>
                          <w:b/>
                          <w:bCs/>
                          <w:sz w:val="20"/>
                          <w:szCs w:val="20"/>
                          <w:lang w:bidi="ar-JO"/>
                        </w:rPr>
                        <w:t xml:space="preserve">: </w:t>
                      </w:r>
                      <w:r w:rsidRPr="00C824FD">
                        <w:rPr>
                          <w:rFonts w:asciiTheme="majorBidi" w:hAnsiTheme="majorBidi" w:cstheme="majorBidi"/>
                          <w:sz w:val="20"/>
                          <w:szCs w:val="20"/>
                          <w:lang w:bidi="ar-JO"/>
                        </w:rPr>
                        <w:t xml:space="preserve">209 males and 91 females participated in this study. As independent predictors of DS, older people, females, higher levels of New York Heart Association, and a history of diabetes and hypertension increased the severity of DS. On the contrary, higher levels of Left Ventricular Ejection Fraction were protective against DS. Every unit increase in Left Ventricular Ejection Fraction decreased DS by 45%. </w:t>
                      </w:r>
                    </w:p>
                    <w:p w14:paraId="007EE85C" w14:textId="77777777" w:rsidR="0053055B" w:rsidRPr="006242EE" w:rsidRDefault="0053055B" w:rsidP="00C824FD">
                      <w:pPr>
                        <w:widowControl w:val="0"/>
                        <w:spacing w:after="0" w:line="260" w:lineRule="exact"/>
                        <w:jc w:val="both"/>
                        <w:rPr>
                          <w:rFonts w:ascii="Times New Roman" w:eastAsia="Times New Roman" w:hAnsi="Times New Roman" w:cs="Times New Roman"/>
                          <w:kern w:val="0"/>
                          <w:sz w:val="18"/>
                          <w:szCs w:val="18"/>
                          <w14:ligatures w14:val="none"/>
                        </w:rPr>
                      </w:pPr>
                      <w:r w:rsidRPr="00C824FD">
                        <w:rPr>
                          <w:rFonts w:ascii="Times New Roman" w:eastAsia="Times New Roman" w:hAnsi="Times New Roman" w:cs="Times New Roman"/>
                          <w:b/>
                          <w:bCs/>
                          <w:color w:val="3A7C22" w:themeColor="accent6" w:themeShade="BF"/>
                          <w:kern w:val="0"/>
                          <w:sz w:val="20"/>
                          <w:szCs w:val="20"/>
                          <w14:ligatures w14:val="none"/>
                        </w:rPr>
                        <w:t>Conclusion</w:t>
                      </w:r>
                      <w:r w:rsidRPr="00C824FD">
                        <w:rPr>
                          <w:rFonts w:asciiTheme="majorBidi" w:hAnsiTheme="majorBidi" w:cstheme="majorBidi"/>
                          <w:b/>
                          <w:bCs/>
                          <w:sz w:val="20"/>
                          <w:szCs w:val="20"/>
                          <w:lang w:bidi="ar-JO"/>
                        </w:rPr>
                        <w:t xml:space="preserve">: </w:t>
                      </w:r>
                      <w:r w:rsidRPr="00C824FD">
                        <w:rPr>
                          <w:rFonts w:asciiTheme="majorBidi" w:hAnsiTheme="majorBidi" w:cstheme="majorBidi"/>
                          <w:sz w:val="20"/>
                          <w:szCs w:val="20"/>
                          <w:lang w:bidi="ar-JO"/>
                        </w:rPr>
                        <w:t>Identifying patients at risk for developing DS is critical to provide necessary assessment and management for them which might improve the quality of their lives, and prognosis.</w:t>
                      </w:r>
                    </w:p>
                  </w:txbxContent>
                </v:textbox>
                <w10:wrap anchorx="margin"/>
              </v:shape>
            </w:pict>
          </mc:Fallback>
        </mc:AlternateContent>
      </w:r>
    </w:p>
    <w:p w14:paraId="486DFA9E" w14:textId="77777777" w:rsidR="003E75CB" w:rsidRPr="009F3D2C" w:rsidRDefault="003E75CB" w:rsidP="003E75CB">
      <w:pPr>
        <w:jc w:val="both"/>
        <w:rPr>
          <w:rFonts w:asciiTheme="majorBidi" w:hAnsiTheme="majorBidi" w:cstheme="majorBidi"/>
          <w:kern w:val="0"/>
          <w:sz w:val="24"/>
          <w:szCs w:val="24"/>
        </w:rPr>
      </w:pPr>
    </w:p>
    <w:p w14:paraId="3E3451E5" w14:textId="77777777" w:rsidR="003E75CB" w:rsidRPr="009F3D2C" w:rsidRDefault="003E75CB" w:rsidP="003E75CB">
      <w:pPr>
        <w:jc w:val="both"/>
        <w:rPr>
          <w:rFonts w:asciiTheme="majorBidi" w:hAnsiTheme="majorBidi" w:cstheme="majorBidi"/>
          <w:kern w:val="0"/>
          <w:sz w:val="24"/>
          <w:szCs w:val="24"/>
        </w:rPr>
      </w:pPr>
    </w:p>
    <w:p w14:paraId="78369781" w14:textId="77777777" w:rsidR="00DE362D" w:rsidRPr="009F3D2C" w:rsidRDefault="00DE362D" w:rsidP="00DE600C">
      <w:pPr>
        <w:jc w:val="both"/>
        <w:rPr>
          <w:rFonts w:asciiTheme="majorBidi" w:hAnsiTheme="majorBidi" w:cstheme="majorBidi"/>
          <w:kern w:val="0"/>
          <w:sz w:val="24"/>
          <w:szCs w:val="24"/>
        </w:rPr>
      </w:pPr>
    </w:p>
    <w:p w14:paraId="615F1D7B" w14:textId="77777777" w:rsidR="00DE362D" w:rsidRPr="009F3D2C" w:rsidRDefault="00DE362D" w:rsidP="00DE600C">
      <w:pPr>
        <w:jc w:val="both"/>
        <w:rPr>
          <w:rFonts w:asciiTheme="majorBidi" w:hAnsiTheme="majorBidi" w:cstheme="majorBidi"/>
          <w:kern w:val="0"/>
          <w:sz w:val="24"/>
          <w:szCs w:val="24"/>
        </w:rPr>
      </w:pPr>
    </w:p>
    <w:p w14:paraId="18FAEE00" w14:textId="77777777" w:rsidR="00DE362D" w:rsidRPr="009F3D2C" w:rsidRDefault="00DE362D" w:rsidP="00DE600C">
      <w:pPr>
        <w:jc w:val="both"/>
        <w:rPr>
          <w:rFonts w:asciiTheme="majorBidi" w:hAnsiTheme="majorBidi" w:cstheme="majorBidi"/>
          <w:kern w:val="0"/>
          <w:sz w:val="24"/>
          <w:szCs w:val="24"/>
        </w:rPr>
      </w:pPr>
    </w:p>
    <w:p w14:paraId="6D892235" w14:textId="77777777" w:rsidR="00DE362D" w:rsidRPr="009F3D2C" w:rsidRDefault="00DE362D" w:rsidP="00DE600C">
      <w:pPr>
        <w:jc w:val="both"/>
        <w:rPr>
          <w:rFonts w:asciiTheme="majorBidi" w:hAnsiTheme="majorBidi" w:cstheme="majorBidi"/>
          <w:kern w:val="0"/>
          <w:sz w:val="24"/>
          <w:szCs w:val="24"/>
        </w:rPr>
      </w:pPr>
    </w:p>
    <w:p w14:paraId="40F22B89" w14:textId="77777777" w:rsidR="00DE362D" w:rsidRPr="009F3D2C" w:rsidRDefault="00DE362D" w:rsidP="00DE600C">
      <w:pPr>
        <w:jc w:val="both"/>
        <w:rPr>
          <w:rFonts w:asciiTheme="majorBidi" w:hAnsiTheme="majorBidi" w:cstheme="majorBidi"/>
          <w:kern w:val="0"/>
          <w:sz w:val="24"/>
          <w:szCs w:val="24"/>
        </w:rPr>
      </w:pPr>
    </w:p>
    <w:p w14:paraId="257D1058" w14:textId="77777777" w:rsidR="00DE362D" w:rsidRPr="009F3D2C" w:rsidRDefault="00DE362D" w:rsidP="00DE600C">
      <w:pPr>
        <w:jc w:val="both"/>
        <w:rPr>
          <w:rFonts w:asciiTheme="majorBidi" w:hAnsiTheme="majorBidi" w:cstheme="majorBidi"/>
          <w:kern w:val="0"/>
          <w:sz w:val="24"/>
          <w:szCs w:val="24"/>
        </w:rPr>
      </w:pPr>
    </w:p>
    <w:p w14:paraId="49E8D72F" w14:textId="77777777" w:rsidR="00DE362D" w:rsidRPr="009F3D2C" w:rsidRDefault="00DE362D" w:rsidP="00DE600C">
      <w:pPr>
        <w:jc w:val="both"/>
        <w:rPr>
          <w:rFonts w:asciiTheme="majorBidi" w:hAnsiTheme="majorBidi" w:cstheme="majorBidi"/>
          <w:kern w:val="0"/>
          <w:sz w:val="24"/>
          <w:szCs w:val="24"/>
        </w:rPr>
      </w:pPr>
    </w:p>
    <w:p w14:paraId="04941067" w14:textId="77777777" w:rsidR="00DE362D" w:rsidRPr="009F3D2C" w:rsidRDefault="00DE362D" w:rsidP="00DE600C">
      <w:pPr>
        <w:jc w:val="both"/>
        <w:rPr>
          <w:rFonts w:asciiTheme="majorBidi" w:hAnsiTheme="majorBidi" w:cstheme="majorBidi"/>
          <w:kern w:val="0"/>
          <w:sz w:val="24"/>
          <w:szCs w:val="24"/>
        </w:rPr>
      </w:pPr>
    </w:p>
    <w:p w14:paraId="3F45E93A" w14:textId="77777777" w:rsidR="00803214" w:rsidRPr="009F3D2C" w:rsidRDefault="00803214" w:rsidP="003652B8">
      <w:pPr>
        <w:jc w:val="both"/>
        <w:rPr>
          <w:rFonts w:asciiTheme="majorBidi" w:hAnsiTheme="majorBidi" w:cstheme="majorBidi"/>
          <w:kern w:val="0"/>
          <w:sz w:val="24"/>
          <w:szCs w:val="24"/>
        </w:rPr>
      </w:pPr>
    </w:p>
    <w:p w14:paraId="78113D8B" w14:textId="77777777" w:rsidR="0043642E" w:rsidRPr="009F3D2C" w:rsidRDefault="0043642E" w:rsidP="0043642E">
      <w:pPr>
        <w:jc w:val="both"/>
        <w:rPr>
          <w:rFonts w:asciiTheme="majorBidi" w:hAnsiTheme="majorBidi" w:cstheme="majorBidi"/>
          <w:b/>
          <w:bCs/>
          <w:kern w:val="0"/>
        </w:rPr>
      </w:pPr>
    </w:p>
    <w:p w14:paraId="4872F7C7" w14:textId="77777777" w:rsidR="0043642E" w:rsidRPr="009F3D2C" w:rsidRDefault="0043642E" w:rsidP="0043642E">
      <w:pPr>
        <w:jc w:val="both"/>
        <w:rPr>
          <w:rFonts w:asciiTheme="majorBidi" w:hAnsiTheme="majorBidi" w:cstheme="majorBidi"/>
          <w:b/>
          <w:bCs/>
          <w:kern w:val="0"/>
        </w:rPr>
      </w:pPr>
    </w:p>
    <w:p w14:paraId="7D9877EA" w14:textId="77777777" w:rsidR="0043642E" w:rsidRPr="009F3D2C" w:rsidRDefault="0043642E" w:rsidP="0043642E">
      <w:pPr>
        <w:jc w:val="both"/>
        <w:rPr>
          <w:rFonts w:asciiTheme="majorBidi" w:hAnsiTheme="majorBidi" w:cstheme="majorBidi"/>
          <w:b/>
          <w:bCs/>
          <w:kern w:val="0"/>
        </w:rPr>
      </w:pPr>
    </w:p>
    <w:p w14:paraId="5D3D380E" w14:textId="77777777" w:rsidR="0043642E" w:rsidRPr="009F3D2C" w:rsidRDefault="0043642E" w:rsidP="0043642E">
      <w:pPr>
        <w:jc w:val="both"/>
        <w:rPr>
          <w:rFonts w:asciiTheme="majorBidi" w:hAnsiTheme="majorBidi" w:cstheme="majorBidi"/>
          <w:b/>
          <w:bCs/>
          <w:kern w:val="0"/>
        </w:rPr>
      </w:pPr>
    </w:p>
    <w:p w14:paraId="109C483B" w14:textId="77777777" w:rsidR="00F55828" w:rsidRPr="009F3D2C" w:rsidRDefault="00F55828" w:rsidP="006242EE">
      <w:pPr>
        <w:jc w:val="both"/>
        <w:rPr>
          <w:rFonts w:asciiTheme="majorBidi" w:hAnsiTheme="majorBidi" w:cstheme="majorBidi"/>
          <w:b/>
          <w:bCs/>
          <w:kern w:val="0"/>
          <w:sz w:val="20"/>
          <w:szCs w:val="20"/>
        </w:rPr>
      </w:pPr>
    </w:p>
    <w:p w14:paraId="568BBC6D" w14:textId="77777777" w:rsidR="00C824FD" w:rsidRDefault="00C824FD" w:rsidP="00C824FD">
      <w:pPr>
        <w:jc w:val="both"/>
        <w:rPr>
          <w:rFonts w:asciiTheme="majorBidi" w:hAnsiTheme="majorBidi" w:cstheme="majorBidi"/>
          <w:b/>
          <w:bCs/>
          <w:kern w:val="0"/>
          <w:sz w:val="20"/>
          <w:szCs w:val="20"/>
        </w:rPr>
      </w:pPr>
    </w:p>
    <w:p w14:paraId="49C875E4" w14:textId="77777777" w:rsidR="00037FC9" w:rsidRPr="009F3D2C" w:rsidRDefault="00466290" w:rsidP="00C824FD">
      <w:pPr>
        <w:jc w:val="both"/>
        <w:rPr>
          <w:rFonts w:asciiTheme="majorBidi" w:hAnsiTheme="majorBidi" w:cstheme="majorBidi"/>
          <w:kern w:val="0"/>
          <w:sz w:val="20"/>
          <w:szCs w:val="20"/>
          <w:rtl/>
          <w:lang w:bidi="ar-JO"/>
        </w:rPr>
      </w:pPr>
      <w:r w:rsidRPr="009F3D2C">
        <w:rPr>
          <w:rFonts w:asciiTheme="majorBidi" w:hAnsiTheme="majorBidi" w:cstheme="majorBidi"/>
          <w:b/>
          <w:bCs/>
          <w:kern w:val="0"/>
          <w:sz w:val="20"/>
          <w:szCs w:val="20"/>
        </w:rPr>
        <w:t>Keywords:</w:t>
      </w:r>
      <w:r w:rsidRPr="009F3D2C">
        <w:rPr>
          <w:rFonts w:asciiTheme="majorBidi" w:hAnsiTheme="majorBidi" w:cstheme="majorBidi"/>
          <w:kern w:val="0"/>
          <w:sz w:val="20"/>
          <w:szCs w:val="20"/>
        </w:rPr>
        <w:t xml:space="preserve"> </w:t>
      </w:r>
      <w:r w:rsidR="00C824FD" w:rsidRPr="00C824FD">
        <w:rPr>
          <w:rFonts w:asciiTheme="majorBidi" w:hAnsiTheme="majorBidi" w:cstheme="majorBidi"/>
          <w:kern w:val="0"/>
          <w:sz w:val="20"/>
          <w:szCs w:val="20"/>
        </w:rPr>
        <w:t>Depression; Heart Failure; Jordan; Predictors</w:t>
      </w:r>
      <w:r w:rsidR="00F55828" w:rsidRPr="009F3D2C">
        <w:rPr>
          <w:rFonts w:asciiTheme="majorBidi" w:hAnsiTheme="majorBidi" w:cstheme="majorBidi"/>
          <w:kern w:val="0"/>
          <w:sz w:val="20"/>
          <w:szCs w:val="20"/>
          <w:lang w:bidi="ar-JO"/>
        </w:rPr>
        <w:t>.</w:t>
      </w:r>
    </w:p>
    <w:p w14:paraId="2A5F92EE" w14:textId="77777777" w:rsidR="00A87947" w:rsidRPr="009F3D2C" w:rsidRDefault="00A87947" w:rsidP="0090463F">
      <w:pPr>
        <w:rPr>
          <w:rFonts w:asciiTheme="majorBidi" w:hAnsiTheme="majorBidi" w:cstheme="majorBidi"/>
          <w:kern w:val="0"/>
          <w:sz w:val="24"/>
          <w:szCs w:val="24"/>
        </w:rPr>
      </w:pPr>
    </w:p>
    <w:p w14:paraId="2F948BE7" w14:textId="77777777" w:rsidR="00244C27" w:rsidRPr="009F3D2C" w:rsidRDefault="00244C27" w:rsidP="0090463F">
      <w:pPr>
        <w:rPr>
          <w:rFonts w:asciiTheme="majorBidi" w:hAnsiTheme="majorBidi" w:cstheme="majorBidi"/>
          <w:kern w:val="0"/>
          <w:sz w:val="24"/>
          <w:szCs w:val="24"/>
        </w:rPr>
        <w:sectPr w:rsidR="00244C27" w:rsidRPr="009F3D2C" w:rsidSect="006B226C">
          <w:type w:val="continuous"/>
          <w:pgSz w:w="12240" w:h="15840"/>
          <w:pgMar w:top="1440" w:right="1440" w:bottom="1440" w:left="1440" w:header="720" w:footer="720" w:gutter="0"/>
          <w:cols w:space="720"/>
          <w:docGrid w:linePitch="360"/>
        </w:sectPr>
      </w:pPr>
    </w:p>
    <w:p w14:paraId="70C7F5C8" w14:textId="77777777" w:rsidR="00A80808" w:rsidRPr="001360D6" w:rsidRDefault="005A39F6" w:rsidP="00A80808">
      <w:pPr>
        <w:pStyle w:val="Heading2"/>
        <w:keepNext w:val="0"/>
        <w:keepLines w:val="0"/>
        <w:widowControl w:val="0"/>
        <w:spacing w:before="0" w:line="300" w:lineRule="exact"/>
        <w:ind w:firstLine="284"/>
        <w:jc w:val="both"/>
        <w:rPr>
          <w:rFonts w:asciiTheme="majorBidi" w:hAnsiTheme="majorBidi"/>
          <w:sz w:val="24"/>
          <w:szCs w:val="24"/>
        </w:rPr>
      </w:pPr>
      <w:r w:rsidRPr="005A39F6">
        <w:rPr>
          <w:rFonts w:asciiTheme="majorBidi" w:hAnsiTheme="majorBidi"/>
          <w:b/>
          <w:bCs/>
          <w:color w:val="3A7C22" w:themeColor="accent6" w:themeShade="BF"/>
          <w:sz w:val="24"/>
          <w:szCs w:val="24"/>
        </w:rPr>
        <w:t>INTRODUCTION</w:t>
      </w:r>
    </w:p>
    <w:p w14:paraId="422CE3D4" w14:textId="7C0106AA" w:rsidR="00A80808" w:rsidRPr="001360D6" w:rsidRDefault="00A80808" w:rsidP="00A80808">
      <w:pPr>
        <w:widowControl w:val="0"/>
        <w:spacing w:after="0" w:line="300" w:lineRule="exact"/>
        <w:ind w:firstLine="284"/>
        <w:jc w:val="both"/>
        <w:rPr>
          <w:rFonts w:asciiTheme="majorBidi" w:hAnsiTheme="majorBidi" w:cstheme="majorBidi"/>
          <w:sz w:val="24"/>
          <w:szCs w:val="24"/>
        </w:rPr>
      </w:pPr>
      <w:r w:rsidRPr="001360D6">
        <w:rPr>
          <w:rFonts w:asciiTheme="majorBidi" w:hAnsiTheme="majorBidi" w:cstheme="majorBidi"/>
          <w:sz w:val="24"/>
          <w:szCs w:val="24"/>
        </w:rPr>
        <w:t xml:space="preserve">Heart Failure (HF) is a serious health issue in developing nations, just </w:t>
      </w:r>
      <w:r w:rsidR="00174C5C">
        <w:rPr>
          <w:rFonts w:asciiTheme="majorBidi" w:hAnsiTheme="majorBidi" w:cstheme="majorBidi"/>
          <w:sz w:val="24"/>
          <w:szCs w:val="24"/>
        </w:rPr>
        <w:t>as</w:t>
      </w:r>
      <w:r w:rsidR="00174C5C" w:rsidRPr="001360D6">
        <w:rPr>
          <w:rFonts w:asciiTheme="majorBidi" w:hAnsiTheme="majorBidi" w:cstheme="majorBidi"/>
          <w:sz w:val="24"/>
          <w:szCs w:val="24"/>
        </w:rPr>
        <w:t xml:space="preserve"> </w:t>
      </w:r>
      <w:r w:rsidRPr="001360D6">
        <w:rPr>
          <w:rFonts w:asciiTheme="majorBidi" w:hAnsiTheme="majorBidi" w:cstheme="majorBidi"/>
          <w:sz w:val="24"/>
          <w:szCs w:val="24"/>
        </w:rPr>
        <w:t>it is in industrialized nations</w:t>
      </w:r>
      <w:r w:rsidR="00174C5C">
        <w:rPr>
          <w:rFonts w:asciiTheme="majorBidi" w:hAnsiTheme="majorBidi" w:cstheme="majorBidi"/>
          <w:sz w:val="24"/>
          <w:szCs w:val="24"/>
        </w:rPr>
        <w:t xml:space="preserve"> [1,2].</w:t>
      </w:r>
      <w:r w:rsidRPr="001360D6">
        <w:rPr>
          <w:rFonts w:asciiTheme="majorBidi" w:hAnsiTheme="majorBidi" w:cstheme="majorBidi"/>
          <w:sz w:val="24"/>
          <w:szCs w:val="24"/>
        </w:rPr>
        <w:t xml:space="preserve"> The estimated prevalence of HF in Jordan, a developing </w:t>
      </w:r>
      <w:r w:rsidRPr="001360D6">
        <w:rPr>
          <w:rFonts w:asciiTheme="majorBidi" w:hAnsiTheme="majorBidi" w:cstheme="majorBidi"/>
          <w:sz w:val="24"/>
          <w:szCs w:val="24"/>
        </w:rPr>
        <w:t>Arab nation, is nearly 100,000 cases, with nearly 9000 instances reported annually based on an estimated small population of 6 million people</w:t>
      </w:r>
      <w:r w:rsidR="00174C5C">
        <w:rPr>
          <w:rFonts w:asciiTheme="majorBidi" w:hAnsiTheme="majorBidi" w:cstheme="majorBidi"/>
          <w:sz w:val="24"/>
          <w:szCs w:val="24"/>
        </w:rPr>
        <w:t xml:space="preserve"> [2].</w:t>
      </w:r>
      <w:r w:rsidRPr="001360D6">
        <w:rPr>
          <w:rFonts w:asciiTheme="majorBidi" w:hAnsiTheme="majorBidi" w:cstheme="majorBidi"/>
          <w:sz w:val="24"/>
          <w:szCs w:val="24"/>
        </w:rPr>
        <w:t xml:space="preserve"> However, the estimated prevalence rates for the most populous </w:t>
      </w:r>
      <w:r w:rsidRPr="001360D6">
        <w:rPr>
          <w:rFonts w:asciiTheme="majorBidi" w:hAnsiTheme="majorBidi" w:cstheme="majorBidi"/>
          <w:sz w:val="24"/>
          <w:szCs w:val="24"/>
        </w:rPr>
        <w:lastRenderedPageBreak/>
        <w:t>Arabic nations—namely, Egypt, Sudan, and Saudi Arabia are approximately 1.4 million, 0.7 million, and 0.5 million</w:t>
      </w:r>
      <w:r w:rsidR="0053055B">
        <w:rPr>
          <w:rFonts w:asciiTheme="majorBidi" w:hAnsiTheme="majorBidi" w:cstheme="majorBidi"/>
          <w:sz w:val="24"/>
          <w:szCs w:val="24"/>
        </w:rPr>
        <w:t>,</w:t>
      </w:r>
      <w:r w:rsidRPr="001360D6">
        <w:rPr>
          <w:rFonts w:asciiTheme="majorBidi" w:hAnsiTheme="majorBidi" w:cstheme="majorBidi"/>
          <w:sz w:val="24"/>
          <w:szCs w:val="24"/>
        </w:rPr>
        <w:t xml:space="preserve"> respectively</w:t>
      </w:r>
      <w:r w:rsidR="00CD3CBF">
        <w:rPr>
          <w:rFonts w:asciiTheme="majorBidi" w:hAnsiTheme="majorBidi" w:cstheme="majorBidi"/>
          <w:sz w:val="24"/>
          <w:szCs w:val="24"/>
        </w:rPr>
        <w:t xml:space="preserve"> [2].</w:t>
      </w:r>
      <w:r w:rsidRPr="001360D6">
        <w:rPr>
          <w:rFonts w:asciiTheme="majorBidi" w:hAnsiTheme="majorBidi" w:cstheme="majorBidi"/>
          <w:sz w:val="24"/>
          <w:szCs w:val="24"/>
        </w:rPr>
        <w:t xml:space="preserve"> </w:t>
      </w:r>
    </w:p>
    <w:p w14:paraId="4F2D24B1" w14:textId="23B5FB9B" w:rsidR="00A80808" w:rsidRPr="001360D6" w:rsidRDefault="00A80808" w:rsidP="00A80808">
      <w:pPr>
        <w:widowControl w:val="0"/>
        <w:spacing w:after="0" w:line="300" w:lineRule="exact"/>
        <w:ind w:firstLine="284"/>
        <w:jc w:val="both"/>
        <w:rPr>
          <w:rFonts w:asciiTheme="majorBidi" w:hAnsiTheme="majorBidi" w:cstheme="majorBidi"/>
          <w:sz w:val="24"/>
          <w:szCs w:val="24"/>
        </w:rPr>
      </w:pPr>
      <w:r w:rsidRPr="001360D6">
        <w:rPr>
          <w:rFonts w:asciiTheme="majorBidi" w:hAnsiTheme="majorBidi" w:cstheme="majorBidi"/>
          <w:sz w:val="24"/>
          <w:szCs w:val="24"/>
        </w:rPr>
        <w:t xml:space="preserve">The most frequent cause of hospital admissions for HF is an acute aggravation of the </w:t>
      </w:r>
      <w:r w:rsidR="00CD3CBF" w:rsidRPr="001360D6">
        <w:rPr>
          <w:rFonts w:asciiTheme="majorBidi" w:hAnsiTheme="majorBidi" w:cstheme="majorBidi"/>
          <w:sz w:val="24"/>
          <w:szCs w:val="24"/>
        </w:rPr>
        <w:t>condition</w:t>
      </w:r>
      <w:r w:rsidR="00CD3CBF">
        <w:rPr>
          <w:rFonts w:asciiTheme="majorBidi" w:hAnsiTheme="majorBidi" w:cstheme="majorBidi"/>
          <w:sz w:val="24"/>
          <w:szCs w:val="24"/>
        </w:rPr>
        <w:t xml:space="preserve"> [3,4].</w:t>
      </w:r>
      <w:r w:rsidRPr="001360D6">
        <w:rPr>
          <w:rFonts w:asciiTheme="majorBidi" w:hAnsiTheme="majorBidi" w:cstheme="majorBidi"/>
          <w:sz w:val="24"/>
          <w:szCs w:val="24"/>
        </w:rPr>
        <w:t xml:space="preserve"> HF has serious effects on the endocrine, neurological, and cardiovascular systems. Patients with HF frequently experience dyspnea, pitting edema, fluid retention, pulmonary edema, exhaustion, sleep disturbances, and a loss of vitality</w:t>
      </w:r>
      <w:r w:rsidR="00CD3CBF">
        <w:rPr>
          <w:rFonts w:asciiTheme="majorBidi" w:hAnsiTheme="majorBidi" w:cstheme="majorBidi"/>
          <w:sz w:val="24"/>
          <w:szCs w:val="24"/>
        </w:rPr>
        <w:t xml:space="preserve"> [3,5]. </w:t>
      </w:r>
      <w:r w:rsidRPr="001360D6">
        <w:rPr>
          <w:rFonts w:asciiTheme="majorBidi" w:hAnsiTheme="majorBidi" w:cstheme="majorBidi"/>
          <w:sz w:val="24"/>
          <w:szCs w:val="24"/>
        </w:rPr>
        <w:t>The impact of these symptoms on daily living skills, social interaction, functional status, and quality of life is significant.</w:t>
      </w:r>
    </w:p>
    <w:p w14:paraId="11E56AA1" w14:textId="3C4507DC" w:rsidR="00A80808" w:rsidRPr="001360D6" w:rsidRDefault="00A80808" w:rsidP="0053055B">
      <w:pPr>
        <w:widowControl w:val="0"/>
        <w:spacing w:after="0" w:line="300" w:lineRule="exact"/>
        <w:ind w:firstLine="284"/>
        <w:jc w:val="both"/>
        <w:rPr>
          <w:rFonts w:asciiTheme="majorBidi" w:hAnsiTheme="majorBidi" w:cstheme="majorBidi"/>
          <w:sz w:val="24"/>
          <w:szCs w:val="24"/>
        </w:rPr>
      </w:pPr>
      <w:r w:rsidRPr="001360D6">
        <w:rPr>
          <w:rFonts w:asciiTheme="majorBidi" w:hAnsiTheme="majorBidi" w:cstheme="majorBidi"/>
          <w:sz w:val="24"/>
          <w:szCs w:val="24"/>
        </w:rPr>
        <w:t>Moreover, it has been shown that patients with HF experience psychological factors such as depressive symptoms and anxiety</w:t>
      </w:r>
      <w:r w:rsidR="00CD3CBF">
        <w:rPr>
          <w:rFonts w:asciiTheme="majorBidi" w:hAnsiTheme="majorBidi" w:cstheme="majorBidi"/>
          <w:sz w:val="24"/>
          <w:szCs w:val="24"/>
        </w:rPr>
        <w:t xml:space="preserve"> [2,3,6,7].</w:t>
      </w:r>
      <w:r w:rsidRPr="001360D6">
        <w:rPr>
          <w:rFonts w:asciiTheme="majorBidi" w:hAnsiTheme="majorBidi" w:cstheme="majorBidi"/>
          <w:sz w:val="24"/>
          <w:szCs w:val="24"/>
        </w:rPr>
        <w:t xml:space="preserve"> Among patients with HF, depressive symptoms are four to five times as common </w:t>
      </w:r>
      <w:r w:rsidR="0053055B">
        <w:rPr>
          <w:rFonts w:asciiTheme="majorBidi" w:hAnsiTheme="majorBidi" w:cstheme="majorBidi"/>
          <w:sz w:val="24"/>
          <w:szCs w:val="24"/>
        </w:rPr>
        <w:t>as</w:t>
      </w:r>
      <w:r w:rsidR="0053055B" w:rsidRPr="001360D6">
        <w:rPr>
          <w:rFonts w:asciiTheme="majorBidi" w:hAnsiTheme="majorBidi" w:cstheme="majorBidi"/>
          <w:sz w:val="24"/>
          <w:szCs w:val="24"/>
        </w:rPr>
        <w:t xml:space="preserve"> </w:t>
      </w:r>
      <w:r w:rsidRPr="001360D6">
        <w:rPr>
          <w:rFonts w:asciiTheme="majorBidi" w:hAnsiTheme="majorBidi" w:cstheme="majorBidi"/>
          <w:sz w:val="24"/>
          <w:szCs w:val="24"/>
        </w:rPr>
        <w:t>in the general population</w:t>
      </w:r>
      <w:r w:rsidR="00CD3CBF">
        <w:rPr>
          <w:rFonts w:asciiTheme="majorBidi" w:hAnsiTheme="majorBidi" w:cstheme="majorBidi"/>
          <w:sz w:val="24"/>
          <w:szCs w:val="24"/>
        </w:rPr>
        <w:t xml:space="preserve"> [2,6-8]</w:t>
      </w:r>
      <w:r w:rsidRPr="001360D6">
        <w:rPr>
          <w:rFonts w:asciiTheme="majorBidi" w:hAnsiTheme="majorBidi" w:cstheme="majorBidi"/>
          <w:sz w:val="24"/>
          <w:szCs w:val="24"/>
        </w:rPr>
        <w:t xml:space="preserve"> with a prevalence rate ranging from 9% to 96.1%</w:t>
      </w:r>
      <w:r w:rsidR="00CD3CBF">
        <w:rPr>
          <w:rFonts w:asciiTheme="majorBidi" w:hAnsiTheme="majorBidi" w:cstheme="majorBidi"/>
          <w:sz w:val="24"/>
          <w:szCs w:val="24"/>
        </w:rPr>
        <w:t xml:space="preserve"> [2,4,6,8-10].</w:t>
      </w:r>
      <w:r w:rsidRPr="001360D6">
        <w:rPr>
          <w:rFonts w:asciiTheme="majorBidi" w:hAnsiTheme="majorBidi" w:cstheme="majorBidi"/>
          <w:sz w:val="24"/>
          <w:szCs w:val="24"/>
        </w:rPr>
        <w:t xml:space="preserve"> In Jordan, the prevalence rate of depressive symptoms among patients with HF is 62%</w:t>
      </w:r>
      <w:r w:rsidR="00CD3CBF">
        <w:rPr>
          <w:rFonts w:asciiTheme="majorBidi" w:hAnsiTheme="majorBidi" w:cstheme="majorBidi"/>
          <w:sz w:val="24"/>
          <w:szCs w:val="24"/>
        </w:rPr>
        <w:t xml:space="preserve"> [2].</w:t>
      </w:r>
      <w:r w:rsidRPr="001360D6">
        <w:rPr>
          <w:rFonts w:asciiTheme="majorBidi" w:hAnsiTheme="majorBidi" w:cstheme="majorBidi"/>
          <w:sz w:val="24"/>
          <w:szCs w:val="24"/>
        </w:rPr>
        <w:t xml:space="preserve"> Although the pathophysiology of both HF and depression is poorly understood, there are a number of pathways and risk factors that are common to both illnesses. These include inflammation, neuroendocrine dysfunction, arrhythmias, high-risk behaviours, and social variables</w:t>
      </w:r>
      <w:r w:rsidR="00CD3CBF">
        <w:rPr>
          <w:rFonts w:asciiTheme="majorBidi" w:hAnsiTheme="majorBidi" w:cstheme="majorBidi"/>
          <w:sz w:val="24"/>
          <w:szCs w:val="24"/>
        </w:rPr>
        <w:t xml:space="preserve"> [10].</w:t>
      </w:r>
      <w:r w:rsidRPr="001360D6">
        <w:rPr>
          <w:rFonts w:asciiTheme="majorBidi" w:hAnsiTheme="majorBidi" w:cstheme="majorBidi"/>
          <w:sz w:val="24"/>
          <w:szCs w:val="24"/>
        </w:rPr>
        <w:t xml:space="preserve"> </w:t>
      </w:r>
    </w:p>
    <w:p w14:paraId="29384B2D" w14:textId="2E4D32ED" w:rsidR="00A80808" w:rsidRPr="001360D6" w:rsidRDefault="00A80808" w:rsidP="00A80808">
      <w:pPr>
        <w:widowControl w:val="0"/>
        <w:spacing w:after="0" w:line="300" w:lineRule="exact"/>
        <w:ind w:firstLine="284"/>
        <w:jc w:val="both"/>
        <w:rPr>
          <w:rFonts w:asciiTheme="majorBidi" w:hAnsiTheme="majorBidi" w:cstheme="majorBidi"/>
          <w:sz w:val="24"/>
          <w:szCs w:val="24"/>
        </w:rPr>
      </w:pPr>
      <w:r w:rsidRPr="001360D6">
        <w:rPr>
          <w:rFonts w:asciiTheme="majorBidi" w:hAnsiTheme="majorBidi" w:cstheme="majorBidi"/>
          <w:sz w:val="24"/>
          <w:szCs w:val="24"/>
        </w:rPr>
        <w:t xml:space="preserve">Depressive symptoms </w:t>
      </w:r>
      <w:commentRangeStart w:id="0"/>
      <w:r w:rsidRPr="001360D6">
        <w:rPr>
          <w:rFonts w:asciiTheme="majorBidi" w:hAnsiTheme="majorBidi" w:cstheme="majorBidi"/>
          <w:sz w:val="24"/>
          <w:szCs w:val="24"/>
        </w:rPr>
        <w:t xml:space="preserve">subsidize </w:t>
      </w:r>
      <w:commentRangeEnd w:id="0"/>
      <w:r w:rsidR="0053055B">
        <w:rPr>
          <w:rStyle w:val="CommentReference"/>
          <w:lang w:val="en-MY" w:bidi="th-TH"/>
        </w:rPr>
        <w:commentReference w:id="0"/>
      </w:r>
      <w:r w:rsidRPr="001360D6">
        <w:rPr>
          <w:rFonts w:asciiTheme="majorBidi" w:hAnsiTheme="majorBidi" w:cstheme="majorBidi"/>
          <w:sz w:val="24"/>
          <w:szCs w:val="24"/>
        </w:rPr>
        <w:t>to augmented healthcare expenses</w:t>
      </w:r>
      <w:r w:rsidR="00CD3CBF">
        <w:rPr>
          <w:rFonts w:asciiTheme="majorBidi" w:hAnsiTheme="majorBidi" w:cstheme="majorBidi"/>
          <w:sz w:val="24"/>
          <w:szCs w:val="24"/>
        </w:rPr>
        <w:t xml:space="preserve"> [6,11]</w:t>
      </w:r>
      <w:r w:rsidR="0053055B">
        <w:rPr>
          <w:rFonts w:asciiTheme="majorBidi" w:hAnsiTheme="majorBidi" w:cstheme="majorBidi"/>
          <w:sz w:val="24"/>
          <w:szCs w:val="24"/>
        </w:rPr>
        <w:t>,</w:t>
      </w:r>
      <w:r w:rsidRPr="001360D6">
        <w:rPr>
          <w:rFonts w:asciiTheme="majorBidi" w:hAnsiTheme="majorBidi" w:cstheme="majorBidi"/>
          <w:sz w:val="24"/>
          <w:szCs w:val="24"/>
        </w:rPr>
        <w:t xml:space="preserve"> readmissions</w:t>
      </w:r>
      <w:r w:rsidR="00CD3CBF">
        <w:rPr>
          <w:rFonts w:asciiTheme="majorBidi" w:hAnsiTheme="majorBidi" w:cstheme="majorBidi"/>
          <w:sz w:val="24"/>
          <w:szCs w:val="24"/>
        </w:rPr>
        <w:t xml:space="preserve"> [12]</w:t>
      </w:r>
      <w:r w:rsidRPr="001360D6">
        <w:rPr>
          <w:rFonts w:asciiTheme="majorBidi" w:hAnsiTheme="majorBidi" w:cstheme="majorBidi"/>
          <w:sz w:val="24"/>
          <w:szCs w:val="24"/>
        </w:rPr>
        <w:t>, worsening of HF symptoms</w:t>
      </w:r>
      <w:r w:rsidR="00CD3CBF">
        <w:rPr>
          <w:rFonts w:asciiTheme="majorBidi" w:hAnsiTheme="majorBidi" w:cstheme="majorBidi"/>
          <w:sz w:val="24"/>
          <w:szCs w:val="24"/>
        </w:rPr>
        <w:t xml:space="preserve"> [12]</w:t>
      </w:r>
      <w:r w:rsidRPr="001360D6">
        <w:rPr>
          <w:rFonts w:asciiTheme="majorBidi" w:hAnsiTheme="majorBidi" w:cstheme="majorBidi"/>
          <w:sz w:val="24"/>
          <w:szCs w:val="24"/>
        </w:rPr>
        <w:t>, and mortality</w:t>
      </w:r>
      <w:r w:rsidR="00CD3CBF">
        <w:rPr>
          <w:rFonts w:asciiTheme="majorBidi" w:hAnsiTheme="majorBidi" w:cstheme="majorBidi"/>
          <w:sz w:val="24"/>
          <w:szCs w:val="24"/>
        </w:rPr>
        <w:t xml:space="preserve"> [6,13]</w:t>
      </w:r>
      <w:r w:rsidRPr="001360D6">
        <w:rPr>
          <w:rFonts w:asciiTheme="majorBidi" w:hAnsiTheme="majorBidi" w:cstheme="majorBidi"/>
          <w:sz w:val="24"/>
          <w:szCs w:val="24"/>
        </w:rPr>
        <w:t>. Additionally, it has been noted that depression in people with HF is associated with a worsening of the New York Heart Association (NYHA) functional classification</w:t>
      </w:r>
      <w:r w:rsidR="00CD3CBF">
        <w:rPr>
          <w:rFonts w:asciiTheme="majorBidi" w:hAnsiTheme="majorBidi" w:cstheme="majorBidi"/>
          <w:sz w:val="24"/>
          <w:szCs w:val="24"/>
        </w:rPr>
        <w:t xml:space="preserve"> [14,15]</w:t>
      </w:r>
      <w:r w:rsidRPr="001360D6">
        <w:rPr>
          <w:rFonts w:asciiTheme="majorBidi" w:hAnsiTheme="majorBidi" w:cstheme="majorBidi"/>
          <w:sz w:val="24"/>
          <w:szCs w:val="24"/>
        </w:rPr>
        <w:t xml:space="preserve">, a worse quality of life </w:t>
      </w:r>
      <w:r w:rsidR="00CD3CBF">
        <w:rPr>
          <w:rFonts w:asciiTheme="majorBidi" w:hAnsiTheme="majorBidi" w:cstheme="majorBidi"/>
          <w:sz w:val="24"/>
          <w:szCs w:val="24"/>
        </w:rPr>
        <w:t>[2,3,5],</w:t>
      </w:r>
      <w:r w:rsidRPr="001360D6">
        <w:rPr>
          <w:rFonts w:asciiTheme="majorBidi" w:hAnsiTheme="majorBidi" w:cstheme="majorBidi"/>
          <w:sz w:val="24"/>
          <w:szCs w:val="24"/>
        </w:rPr>
        <w:t xml:space="preserve"> functional decline</w:t>
      </w:r>
      <w:r w:rsidR="00CD3CBF">
        <w:rPr>
          <w:rFonts w:asciiTheme="majorBidi" w:hAnsiTheme="majorBidi" w:cstheme="majorBidi"/>
          <w:sz w:val="24"/>
          <w:szCs w:val="24"/>
        </w:rPr>
        <w:t xml:space="preserve"> [15]</w:t>
      </w:r>
      <w:r w:rsidRPr="001360D6">
        <w:rPr>
          <w:rFonts w:asciiTheme="majorBidi" w:hAnsiTheme="majorBidi" w:cstheme="majorBidi"/>
          <w:sz w:val="24"/>
          <w:szCs w:val="24"/>
        </w:rPr>
        <w:t>, and physical and social constraints</w:t>
      </w:r>
      <w:r w:rsidR="00CD3CBF">
        <w:rPr>
          <w:rFonts w:asciiTheme="majorBidi" w:hAnsiTheme="majorBidi" w:cstheme="majorBidi"/>
          <w:sz w:val="24"/>
          <w:szCs w:val="24"/>
        </w:rPr>
        <w:t xml:space="preserve"> [6,12].</w:t>
      </w:r>
      <w:r w:rsidRPr="001360D6">
        <w:rPr>
          <w:rFonts w:asciiTheme="majorBidi" w:hAnsiTheme="majorBidi" w:cstheme="majorBidi"/>
          <w:sz w:val="24"/>
          <w:szCs w:val="24"/>
        </w:rPr>
        <w:t xml:space="preserve"> Even with these </w:t>
      </w:r>
      <w:r w:rsidRPr="001360D6">
        <w:rPr>
          <w:rFonts w:asciiTheme="majorBidi" w:hAnsiTheme="majorBidi" w:cstheme="majorBidi"/>
          <w:sz w:val="24"/>
          <w:szCs w:val="24"/>
        </w:rPr>
        <w:t>highly reported prevalence rates and negative effects of depressive symptoms on patients with HF, healthcare providers fail to assess depressive symptoms among half of those patients</w:t>
      </w:r>
      <w:r w:rsidR="00CD3CBF">
        <w:rPr>
          <w:rFonts w:asciiTheme="majorBidi" w:hAnsiTheme="majorBidi" w:cstheme="majorBidi"/>
          <w:sz w:val="24"/>
          <w:szCs w:val="24"/>
        </w:rPr>
        <w:t xml:space="preserve"> [2,3,6].</w:t>
      </w:r>
    </w:p>
    <w:p w14:paraId="6FA8C906" w14:textId="3D47CFF8" w:rsidR="00A80808" w:rsidRPr="001360D6" w:rsidRDefault="00A80808" w:rsidP="007C2C09">
      <w:pPr>
        <w:widowControl w:val="0"/>
        <w:spacing w:after="0" w:line="300" w:lineRule="exact"/>
        <w:ind w:firstLine="284"/>
        <w:jc w:val="both"/>
        <w:rPr>
          <w:rFonts w:asciiTheme="majorBidi" w:hAnsiTheme="majorBidi" w:cstheme="majorBidi"/>
          <w:sz w:val="24"/>
          <w:szCs w:val="24"/>
        </w:rPr>
      </w:pPr>
      <w:r w:rsidRPr="001360D6">
        <w:rPr>
          <w:rFonts w:asciiTheme="majorBidi" w:hAnsiTheme="majorBidi" w:cstheme="majorBidi"/>
          <w:sz w:val="24"/>
          <w:szCs w:val="24"/>
        </w:rPr>
        <w:t xml:space="preserve">Such studies imply that we may be able to identify patients with HF who are at </w:t>
      </w:r>
      <w:r w:rsidR="0053055B">
        <w:rPr>
          <w:rFonts w:asciiTheme="majorBidi" w:hAnsiTheme="majorBidi" w:cstheme="majorBidi"/>
          <w:sz w:val="24"/>
          <w:szCs w:val="24"/>
        </w:rPr>
        <w:t xml:space="preserve">a </w:t>
      </w:r>
      <w:r w:rsidRPr="001360D6">
        <w:rPr>
          <w:rFonts w:asciiTheme="majorBidi" w:hAnsiTheme="majorBidi" w:cstheme="majorBidi"/>
          <w:sz w:val="24"/>
          <w:szCs w:val="24"/>
        </w:rPr>
        <w:t xml:space="preserve">higher risk of morbidity by </w:t>
      </w:r>
      <w:r w:rsidR="0053055B">
        <w:rPr>
          <w:rFonts w:asciiTheme="majorBidi" w:hAnsiTheme="majorBidi" w:cstheme="majorBidi"/>
          <w:sz w:val="24"/>
          <w:szCs w:val="24"/>
        </w:rPr>
        <w:t>identifying</w:t>
      </w:r>
      <w:r w:rsidR="0053055B" w:rsidRPr="001360D6">
        <w:rPr>
          <w:rFonts w:asciiTheme="majorBidi" w:hAnsiTheme="majorBidi" w:cstheme="majorBidi"/>
          <w:sz w:val="24"/>
          <w:szCs w:val="24"/>
        </w:rPr>
        <w:t xml:space="preserve"> </w:t>
      </w:r>
      <w:r w:rsidRPr="001360D6">
        <w:rPr>
          <w:rFonts w:asciiTheme="majorBidi" w:hAnsiTheme="majorBidi" w:cstheme="majorBidi"/>
          <w:sz w:val="24"/>
          <w:szCs w:val="24"/>
        </w:rPr>
        <w:t xml:space="preserve">the predictors of depressive symptoms and </w:t>
      </w:r>
      <w:r w:rsidR="007C2C09">
        <w:rPr>
          <w:rFonts w:asciiTheme="majorBidi" w:hAnsiTheme="majorBidi" w:cstheme="majorBidi"/>
          <w:sz w:val="24"/>
          <w:szCs w:val="24"/>
        </w:rPr>
        <w:t>creating</w:t>
      </w:r>
      <w:r w:rsidR="007C2C09" w:rsidRPr="001360D6">
        <w:rPr>
          <w:rFonts w:asciiTheme="majorBidi" w:hAnsiTheme="majorBidi" w:cstheme="majorBidi"/>
          <w:sz w:val="24"/>
          <w:szCs w:val="24"/>
        </w:rPr>
        <w:t xml:space="preserve"> </w:t>
      </w:r>
      <w:r w:rsidRPr="001360D6">
        <w:rPr>
          <w:rFonts w:asciiTheme="majorBidi" w:hAnsiTheme="majorBidi" w:cstheme="majorBidi"/>
          <w:sz w:val="24"/>
          <w:szCs w:val="24"/>
        </w:rPr>
        <w:t>strategies targeted at treating and/or preventing additional depression</w:t>
      </w:r>
      <w:r w:rsidR="00CD3CBF">
        <w:rPr>
          <w:rFonts w:asciiTheme="majorBidi" w:hAnsiTheme="majorBidi" w:cstheme="majorBidi"/>
          <w:sz w:val="24"/>
          <w:szCs w:val="24"/>
        </w:rPr>
        <w:t xml:space="preserve"> [2,4,6,8-10].</w:t>
      </w:r>
      <w:r w:rsidRPr="001360D6">
        <w:rPr>
          <w:rFonts w:asciiTheme="majorBidi" w:hAnsiTheme="majorBidi" w:cstheme="majorBidi"/>
          <w:sz w:val="24"/>
          <w:szCs w:val="24"/>
        </w:rPr>
        <w:t xml:space="preserve"> Finding the predictors of depressive symptoms in patients with HF is</w:t>
      </w:r>
      <w:r w:rsidR="0053055B">
        <w:rPr>
          <w:rFonts w:asciiTheme="majorBidi" w:hAnsiTheme="majorBidi" w:cstheme="majorBidi"/>
          <w:sz w:val="24"/>
          <w:szCs w:val="24"/>
        </w:rPr>
        <w:t>, therefore,</w:t>
      </w:r>
      <w:r w:rsidRPr="001360D6">
        <w:rPr>
          <w:rFonts w:asciiTheme="majorBidi" w:hAnsiTheme="majorBidi" w:cstheme="majorBidi"/>
          <w:sz w:val="24"/>
          <w:szCs w:val="24"/>
        </w:rPr>
        <w:t xml:space="preserve"> essential given the rising prevalence of cardiovascular disorders, </w:t>
      </w:r>
      <w:r w:rsidR="0053055B">
        <w:rPr>
          <w:rFonts w:asciiTheme="majorBidi" w:hAnsiTheme="majorBidi" w:cstheme="majorBidi"/>
          <w:sz w:val="24"/>
          <w:szCs w:val="24"/>
        </w:rPr>
        <w:t xml:space="preserve">and </w:t>
      </w:r>
      <w:r w:rsidRPr="001360D6">
        <w:rPr>
          <w:rFonts w:asciiTheme="majorBidi" w:hAnsiTheme="majorBidi" w:cstheme="majorBidi"/>
          <w:sz w:val="24"/>
          <w:szCs w:val="24"/>
        </w:rPr>
        <w:t xml:space="preserve">with 80% of cardiovascular deaths </w:t>
      </w:r>
      <w:r w:rsidR="0053055B">
        <w:rPr>
          <w:rFonts w:asciiTheme="majorBidi" w:hAnsiTheme="majorBidi" w:cstheme="majorBidi"/>
          <w:sz w:val="24"/>
          <w:szCs w:val="24"/>
        </w:rPr>
        <w:t>recorded</w:t>
      </w:r>
      <w:r w:rsidRPr="001360D6">
        <w:rPr>
          <w:rFonts w:asciiTheme="majorBidi" w:hAnsiTheme="majorBidi" w:cstheme="majorBidi"/>
          <w:sz w:val="24"/>
          <w:szCs w:val="24"/>
        </w:rPr>
        <w:t xml:space="preserve"> in low- and middle-income countries including developing ones</w:t>
      </w:r>
      <w:r w:rsidR="00CD3CBF">
        <w:rPr>
          <w:rFonts w:asciiTheme="majorBidi" w:hAnsiTheme="majorBidi" w:cstheme="majorBidi"/>
          <w:sz w:val="24"/>
          <w:szCs w:val="24"/>
        </w:rPr>
        <w:t xml:space="preserve"> [16].</w:t>
      </w:r>
      <w:r w:rsidRPr="001360D6">
        <w:rPr>
          <w:rFonts w:asciiTheme="majorBidi" w:hAnsiTheme="majorBidi" w:cstheme="majorBidi"/>
          <w:sz w:val="24"/>
          <w:szCs w:val="24"/>
        </w:rPr>
        <w:t xml:space="preserve"> Therefore, the purpose of this study was to identify the most important predictors of depressive symptoms among patients with HF in a developing country (Jordan).</w:t>
      </w:r>
    </w:p>
    <w:p w14:paraId="3934D68D" w14:textId="77777777" w:rsidR="00A80808" w:rsidRPr="001360D6" w:rsidRDefault="00A80808" w:rsidP="00A80808">
      <w:pPr>
        <w:widowControl w:val="0"/>
        <w:spacing w:after="0" w:line="300" w:lineRule="exact"/>
        <w:ind w:firstLine="284"/>
        <w:jc w:val="both"/>
        <w:rPr>
          <w:rFonts w:asciiTheme="majorBidi" w:hAnsiTheme="majorBidi" w:cstheme="majorBidi"/>
          <w:b/>
          <w:bCs/>
          <w:sz w:val="24"/>
          <w:szCs w:val="24"/>
        </w:rPr>
      </w:pPr>
      <w:r w:rsidRPr="001360D6">
        <w:rPr>
          <w:rFonts w:asciiTheme="majorBidi" w:hAnsiTheme="majorBidi" w:cstheme="majorBidi"/>
          <w:b/>
          <w:bCs/>
          <w:sz w:val="24"/>
          <w:szCs w:val="24"/>
        </w:rPr>
        <w:t>Research questions:</w:t>
      </w:r>
    </w:p>
    <w:p w14:paraId="3B17C44D" w14:textId="77777777" w:rsidR="00A80808" w:rsidRPr="001360D6" w:rsidRDefault="00A80808" w:rsidP="00A80808">
      <w:pPr>
        <w:pStyle w:val="ListParagraph"/>
        <w:widowControl w:val="0"/>
        <w:numPr>
          <w:ilvl w:val="0"/>
          <w:numId w:val="25"/>
        </w:numPr>
        <w:spacing w:after="0" w:line="300" w:lineRule="exact"/>
        <w:ind w:left="0" w:firstLine="284"/>
        <w:contextualSpacing w:val="0"/>
        <w:jc w:val="both"/>
        <w:rPr>
          <w:rFonts w:asciiTheme="majorBidi" w:hAnsiTheme="majorBidi" w:cstheme="majorBidi"/>
          <w:sz w:val="24"/>
          <w:szCs w:val="24"/>
        </w:rPr>
      </w:pPr>
      <w:r w:rsidRPr="001360D6">
        <w:rPr>
          <w:rFonts w:asciiTheme="majorBidi" w:hAnsiTheme="majorBidi" w:cstheme="majorBidi"/>
          <w:sz w:val="24"/>
          <w:szCs w:val="24"/>
        </w:rPr>
        <w:t>What is the prevalence rate of depressive symptoms among patients with HF?</w:t>
      </w:r>
    </w:p>
    <w:p w14:paraId="19D29917" w14:textId="77777777" w:rsidR="00A80808" w:rsidRPr="001360D6" w:rsidRDefault="00A80808" w:rsidP="00A80808">
      <w:pPr>
        <w:pStyle w:val="ListParagraph"/>
        <w:widowControl w:val="0"/>
        <w:numPr>
          <w:ilvl w:val="0"/>
          <w:numId w:val="25"/>
        </w:numPr>
        <w:spacing w:after="0" w:line="300" w:lineRule="exact"/>
        <w:ind w:left="0" w:firstLine="284"/>
        <w:contextualSpacing w:val="0"/>
        <w:jc w:val="both"/>
        <w:rPr>
          <w:rFonts w:asciiTheme="majorBidi" w:hAnsiTheme="majorBidi" w:cstheme="majorBidi"/>
          <w:sz w:val="24"/>
          <w:szCs w:val="24"/>
        </w:rPr>
      </w:pPr>
      <w:r w:rsidRPr="001360D6">
        <w:rPr>
          <w:rFonts w:asciiTheme="majorBidi" w:hAnsiTheme="majorBidi" w:cstheme="majorBidi"/>
          <w:sz w:val="24"/>
          <w:szCs w:val="24"/>
        </w:rPr>
        <w:t>What are the different levels of depressive symptoms patients with HF have?</w:t>
      </w:r>
    </w:p>
    <w:p w14:paraId="3F47B609" w14:textId="77777777" w:rsidR="00A80808" w:rsidRDefault="00A80808" w:rsidP="00A80808">
      <w:pPr>
        <w:pStyle w:val="ListParagraph"/>
        <w:widowControl w:val="0"/>
        <w:numPr>
          <w:ilvl w:val="0"/>
          <w:numId w:val="25"/>
        </w:numPr>
        <w:spacing w:after="0" w:line="300" w:lineRule="exact"/>
        <w:ind w:left="0" w:firstLine="284"/>
        <w:contextualSpacing w:val="0"/>
        <w:jc w:val="both"/>
        <w:rPr>
          <w:rFonts w:asciiTheme="majorBidi" w:hAnsiTheme="majorBidi" w:cstheme="majorBidi"/>
          <w:sz w:val="24"/>
          <w:szCs w:val="24"/>
        </w:rPr>
      </w:pPr>
      <w:r w:rsidRPr="001360D6">
        <w:rPr>
          <w:rFonts w:asciiTheme="majorBidi" w:hAnsiTheme="majorBidi" w:cstheme="majorBidi"/>
          <w:sz w:val="24"/>
          <w:szCs w:val="24"/>
        </w:rPr>
        <w:t>What are the most important predictors of depressive symptoms among patients with HF?</w:t>
      </w:r>
    </w:p>
    <w:p w14:paraId="3D1F5754" w14:textId="77777777" w:rsidR="005A39F6" w:rsidRPr="001360D6" w:rsidRDefault="005A39F6" w:rsidP="005A39F6">
      <w:pPr>
        <w:pStyle w:val="ListParagraph"/>
        <w:widowControl w:val="0"/>
        <w:spacing w:after="0" w:line="300" w:lineRule="exact"/>
        <w:ind w:left="284"/>
        <w:contextualSpacing w:val="0"/>
        <w:jc w:val="both"/>
        <w:rPr>
          <w:rFonts w:asciiTheme="majorBidi" w:hAnsiTheme="majorBidi" w:cstheme="majorBidi"/>
          <w:sz w:val="24"/>
          <w:szCs w:val="24"/>
        </w:rPr>
      </w:pPr>
    </w:p>
    <w:p w14:paraId="7666061B" w14:textId="77777777" w:rsidR="00A80808" w:rsidRPr="001360D6" w:rsidRDefault="005A39F6" w:rsidP="00A80808">
      <w:pPr>
        <w:pStyle w:val="Heading2"/>
        <w:keepNext w:val="0"/>
        <w:keepLines w:val="0"/>
        <w:widowControl w:val="0"/>
        <w:spacing w:before="0" w:line="300" w:lineRule="exact"/>
        <w:ind w:firstLine="284"/>
        <w:jc w:val="both"/>
        <w:rPr>
          <w:rFonts w:asciiTheme="majorBidi" w:hAnsiTheme="majorBidi"/>
          <w:sz w:val="24"/>
          <w:szCs w:val="24"/>
        </w:rPr>
      </w:pPr>
      <w:r w:rsidRPr="005A39F6">
        <w:rPr>
          <w:rFonts w:asciiTheme="majorBidi" w:hAnsiTheme="majorBidi"/>
          <w:b/>
          <w:bCs/>
          <w:color w:val="3A7C22" w:themeColor="accent6" w:themeShade="BF"/>
          <w:sz w:val="24"/>
          <w:szCs w:val="24"/>
        </w:rPr>
        <w:t>METHODS</w:t>
      </w:r>
    </w:p>
    <w:p w14:paraId="43053CC9" w14:textId="3AB4A15F" w:rsidR="00A80808" w:rsidRPr="001360D6" w:rsidRDefault="00A80808" w:rsidP="007C2C09">
      <w:pPr>
        <w:widowControl w:val="0"/>
        <w:spacing w:after="0" w:line="300" w:lineRule="exact"/>
        <w:ind w:firstLine="284"/>
        <w:jc w:val="both"/>
        <w:rPr>
          <w:rFonts w:asciiTheme="majorBidi" w:hAnsiTheme="majorBidi" w:cstheme="majorBidi"/>
          <w:sz w:val="24"/>
          <w:szCs w:val="24"/>
        </w:rPr>
      </w:pPr>
      <w:r w:rsidRPr="001360D6">
        <w:rPr>
          <w:rFonts w:asciiTheme="majorBidi" w:hAnsiTheme="majorBidi" w:cstheme="majorBidi"/>
          <w:b/>
          <w:bCs/>
          <w:sz w:val="24"/>
          <w:szCs w:val="24"/>
        </w:rPr>
        <w:t>Design, sample, and setting:</w:t>
      </w:r>
      <w:r w:rsidRPr="001360D6">
        <w:rPr>
          <w:rFonts w:asciiTheme="majorBidi" w:hAnsiTheme="majorBidi" w:cstheme="majorBidi"/>
          <w:sz w:val="24"/>
          <w:szCs w:val="24"/>
        </w:rPr>
        <w:t xml:space="preserve"> The study employed a descriptive, cross-sectional correlational design. A convenience sampling technique was used to recruit participants who met the following inclusion criteria from one governmental and one private hospital in Amman, Jordan. These hospitals have occupancy rate</w:t>
      </w:r>
      <w:r w:rsidR="00CD3CBF">
        <w:rPr>
          <w:rFonts w:asciiTheme="majorBidi" w:hAnsiTheme="majorBidi" w:cstheme="majorBidi"/>
          <w:sz w:val="24"/>
          <w:szCs w:val="24"/>
        </w:rPr>
        <w:t>s</w:t>
      </w:r>
      <w:r w:rsidRPr="001360D6">
        <w:rPr>
          <w:rFonts w:asciiTheme="majorBidi" w:hAnsiTheme="majorBidi" w:cstheme="majorBidi"/>
          <w:sz w:val="24"/>
          <w:szCs w:val="24"/>
        </w:rPr>
        <w:t xml:space="preserve"> </w:t>
      </w:r>
      <w:r w:rsidR="00CD3CBF">
        <w:rPr>
          <w:rFonts w:asciiTheme="majorBidi" w:hAnsiTheme="majorBidi" w:cstheme="majorBidi"/>
          <w:sz w:val="24"/>
          <w:szCs w:val="24"/>
        </w:rPr>
        <w:t>of</w:t>
      </w:r>
      <w:r w:rsidR="00CD3CBF" w:rsidRPr="001360D6">
        <w:rPr>
          <w:rFonts w:asciiTheme="majorBidi" w:hAnsiTheme="majorBidi" w:cstheme="majorBidi"/>
          <w:sz w:val="24"/>
          <w:szCs w:val="24"/>
        </w:rPr>
        <w:t xml:space="preserve"> </w:t>
      </w:r>
      <w:r w:rsidRPr="001360D6">
        <w:rPr>
          <w:rFonts w:asciiTheme="majorBidi" w:hAnsiTheme="majorBidi" w:cstheme="majorBidi"/>
          <w:sz w:val="24"/>
          <w:szCs w:val="24"/>
        </w:rPr>
        <w:t xml:space="preserve">nearly 95% </w:t>
      </w:r>
      <w:r w:rsidR="00CD3CBF">
        <w:rPr>
          <w:rFonts w:asciiTheme="majorBidi" w:hAnsiTheme="majorBidi" w:cstheme="majorBidi"/>
          <w:sz w:val="24"/>
          <w:szCs w:val="24"/>
        </w:rPr>
        <w:t>of</w:t>
      </w:r>
      <w:r w:rsidRPr="001360D6">
        <w:rPr>
          <w:rFonts w:asciiTheme="majorBidi" w:hAnsiTheme="majorBidi" w:cstheme="majorBidi"/>
          <w:sz w:val="24"/>
          <w:szCs w:val="24"/>
        </w:rPr>
        <w:t xml:space="preserve"> patients with HF: 1) a cardiologist-confirmed </w:t>
      </w:r>
      <w:r w:rsidRPr="001360D6">
        <w:rPr>
          <w:rFonts w:asciiTheme="majorBidi" w:hAnsiTheme="majorBidi" w:cstheme="majorBidi"/>
          <w:sz w:val="24"/>
          <w:szCs w:val="24"/>
        </w:rPr>
        <w:lastRenderedPageBreak/>
        <w:t xml:space="preserve">diagnosis of HF, 2) 18 years of age or older, 3) ability to read and write Arabic, 4) </w:t>
      </w:r>
      <w:r w:rsidR="00CD3CBF">
        <w:rPr>
          <w:rFonts w:asciiTheme="majorBidi" w:hAnsiTheme="majorBidi" w:cstheme="majorBidi"/>
          <w:sz w:val="24"/>
          <w:szCs w:val="24"/>
        </w:rPr>
        <w:t>completion of</w:t>
      </w:r>
      <w:r w:rsidRPr="001360D6">
        <w:rPr>
          <w:rFonts w:asciiTheme="majorBidi" w:hAnsiTheme="majorBidi" w:cstheme="majorBidi"/>
          <w:sz w:val="24"/>
          <w:szCs w:val="24"/>
        </w:rPr>
        <w:t xml:space="preserve"> informed consent, 5) not taking antidepressant medications.</w:t>
      </w:r>
    </w:p>
    <w:p w14:paraId="3AF9B1FA" w14:textId="3E9F905B" w:rsidR="00A80808" w:rsidRPr="001360D6" w:rsidRDefault="00A80808" w:rsidP="00A80808">
      <w:pPr>
        <w:widowControl w:val="0"/>
        <w:spacing w:after="0" w:line="300" w:lineRule="exact"/>
        <w:ind w:firstLine="284"/>
        <w:jc w:val="both"/>
        <w:rPr>
          <w:rFonts w:asciiTheme="majorBidi" w:hAnsiTheme="majorBidi" w:cstheme="majorBidi"/>
          <w:sz w:val="24"/>
          <w:szCs w:val="24"/>
        </w:rPr>
      </w:pPr>
      <w:r w:rsidRPr="001360D6">
        <w:rPr>
          <w:rFonts w:asciiTheme="majorBidi" w:hAnsiTheme="majorBidi" w:cstheme="majorBidi"/>
          <w:sz w:val="24"/>
          <w:szCs w:val="24"/>
        </w:rPr>
        <w:t xml:space="preserve">To determine the required sample size for this study, a power analysis was performed. The G* power 3.1.9.2 logistic regression software was used to estimate sample size. To be conservative in estimating the effect size, a medium effect size of (0.3) was used for logistic regression. Other assumptions included logistic regression as a major statistical test with an estimated OR of 2.33, 70% male gender, an alpha of 0.05, a two-tailed test, and an estimated power of 0.80. To make the sample more representative, and to account for the nature of the statistical test used, approximately 20% of the calculated sample size was added to the total number of estimated sample size. Based on these assumptions, the total sample size required was 300 people. The </w:t>
      </w:r>
      <w:r w:rsidR="00CD3CBF">
        <w:rPr>
          <w:rFonts w:asciiTheme="majorBidi" w:hAnsiTheme="majorBidi" w:cstheme="majorBidi"/>
          <w:sz w:val="24"/>
          <w:szCs w:val="24"/>
        </w:rPr>
        <w:t>recruitment</w:t>
      </w:r>
      <w:r w:rsidR="00CD3CBF" w:rsidRPr="001360D6">
        <w:rPr>
          <w:rFonts w:asciiTheme="majorBidi" w:hAnsiTheme="majorBidi" w:cstheme="majorBidi"/>
          <w:sz w:val="24"/>
          <w:szCs w:val="24"/>
        </w:rPr>
        <w:t xml:space="preserve"> </w:t>
      </w:r>
      <w:r w:rsidRPr="001360D6">
        <w:rPr>
          <w:rFonts w:asciiTheme="majorBidi" w:hAnsiTheme="majorBidi" w:cstheme="majorBidi"/>
          <w:sz w:val="24"/>
          <w:szCs w:val="24"/>
        </w:rPr>
        <w:t>process was extended until this number was reached.</w:t>
      </w:r>
    </w:p>
    <w:p w14:paraId="182D9E30" w14:textId="77777777" w:rsidR="00A80808" w:rsidRPr="001360D6" w:rsidRDefault="00A80808" w:rsidP="00A80808">
      <w:pPr>
        <w:widowControl w:val="0"/>
        <w:spacing w:after="0" w:line="300" w:lineRule="exact"/>
        <w:ind w:firstLine="284"/>
        <w:jc w:val="both"/>
        <w:rPr>
          <w:rFonts w:asciiTheme="majorBidi" w:hAnsiTheme="majorBidi" w:cstheme="majorBidi"/>
          <w:sz w:val="24"/>
          <w:szCs w:val="24"/>
        </w:rPr>
      </w:pPr>
      <w:r w:rsidRPr="001360D6">
        <w:rPr>
          <w:rFonts w:asciiTheme="majorBidi" w:hAnsiTheme="majorBidi" w:cstheme="majorBidi"/>
          <w:b/>
          <w:bCs/>
          <w:sz w:val="24"/>
          <w:szCs w:val="24"/>
        </w:rPr>
        <w:t>Ethical considerations:</w:t>
      </w:r>
      <w:r w:rsidRPr="001360D6">
        <w:rPr>
          <w:rFonts w:asciiTheme="majorBidi" w:hAnsiTheme="majorBidi" w:cstheme="majorBidi"/>
          <w:sz w:val="24"/>
          <w:szCs w:val="24"/>
        </w:rPr>
        <w:t xml:space="preserve"> At the Applied Science Private University in Amman, Jordan, the Institutional Review Board (IRB) committee heard the study's description from the lead researcher. On the basis of the committee's suggestion, the college's dean then issued the IRB approval letter. The medical directors of the chosen hospitals where the data collection took place were then sent this letter by the primary investigator. Prior to data collection, medical directors received the university's IRB approval letter, and the hospital boards gave their consent to the project.</w:t>
      </w:r>
    </w:p>
    <w:p w14:paraId="291A4D2A" w14:textId="230D4C0C" w:rsidR="00A80808" w:rsidRPr="001360D6" w:rsidRDefault="00A80808" w:rsidP="00AC5F15">
      <w:pPr>
        <w:widowControl w:val="0"/>
        <w:spacing w:after="0" w:line="300" w:lineRule="exact"/>
        <w:ind w:firstLine="284"/>
        <w:jc w:val="both"/>
        <w:rPr>
          <w:rFonts w:asciiTheme="majorBidi" w:hAnsiTheme="majorBidi" w:cstheme="majorBidi"/>
          <w:sz w:val="24"/>
          <w:szCs w:val="24"/>
        </w:rPr>
      </w:pPr>
      <w:r w:rsidRPr="001360D6">
        <w:rPr>
          <w:rFonts w:asciiTheme="majorBidi" w:hAnsiTheme="majorBidi" w:cstheme="majorBidi"/>
          <w:b/>
          <w:bCs/>
          <w:sz w:val="24"/>
          <w:szCs w:val="24"/>
        </w:rPr>
        <w:t>Procedure:</w:t>
      </w:r>
      <w:r w:rsidRPr="001360D6">
        <w:rPr>
          <w:rFonts w:asciiTheme="majorBidi" w:hAnsiTheme="majorBidi" w:cstheme="majorBidi"/>
          <w:sz w:val="24"/>
          <w:szCs w:val="24"/>
        </w:rPr>
        <w:t xml:space="preserve"> Research assistants contacted patients who satisfied the inclusion criteria during their outpatient clinic visit. Participants received written and spoken information on the study's goals, risks, and benefits. Following this explanation, patients who consented to participate were required to sign an informed consent, which included permission to review their medical records. </w:t>
      </w:r>
      <w:r w:rsidR="003D146F">
        <w:rPr>
          <w:rFonts w:asciiTheme="majorBidi" w:hAnsiTheme="majorBidi" w:cstheme="majorBidi"/>
          <w:sz w:val="24"/>
          <w:szCs w:val="24"/>
        </w:rPr>
        <w:t>P</w:t>
      </w:r>
      <w:r w:rsidRPr="001360D6">
        <w:rPr>
          <w:rFonts w:asciiTheme="majorBidi" w:hAnsiTheme="majorBidi" w:cstheme="majorBidi"/>
          <w:sz w:val="24"/>
          <w:szCs w:val="24"/>
        </w:rPr>
        <w:t xml:space="preserve">atients were invited to complete the Beck Depression Inventory II (BDI II), and </w:t>
      </w:r>
      <w:r w:rsidR="003D146F">
        <w:rPr>
          <w:rFonts w:asciiTheme="majorBidi" w:hAnsiTheme="majorBidi" w:cstheme="majorBidi"/>
          <w:sz w:val="24"/>
          <w:szCs w:val="24"/>
        </w:rPr>
        <w:t xml:space="preserve">their </w:t>
      </w:r>
      <w:r w:rsidRPr="001360D6">
        <w:rPr>
          <w:rFonts w:asciiTheme="majorBidi" w:hAnsiTheme="majorBidi" w:cstheme="majorBidi"/>
          <w:sz w:val="24"/>
          <w:szCs w:val="24"/>
        </w:rPr>
        <w:t>sociodemographic information</w:t>
      </w:r>
      <w:r w:rsidR="007C2C09">
        <w:rPr>
          <w:rFonts w:asciiTheme="majorBidi" w:hAnsiTheme="majorBidi" w:cstheme="majorBidi"/>
          <w:sz w:val="24"/>
          <w:szCs w:val="24"/>
        </w:rPr>
        <w:t xml:space="preserve"> was reported</w:t>
      </w:r>
      <w:r w:rsidRPr="001360D6">
        <w:rPr>
          <w:rFonts w:asciiTheme="majorBidi" w:hAnsiTheme="majorBidi" w:cstheme="majorBidi"/>
          <w:sz w:val="24"/>
          <w:szCs w:val="24"/>
        </w:rPr>
        <w:t xml:space="preserve">. </w:t>
      </w:r>
      <w:r w:rsidR="003D146F">
        <w:rPr>
          <w:rFonts w:asciiTheme="majorBidi" w:hAnsiTheme="majorBidi" w:cstheme="majorBidi"/>
          <w:sz w:val="24"/>
          <w:szCs w:val="24"/>
        </w:rPr>
        <w:t>R</w:t>
      </w:r>
      <w:r w:rsidR="003D146F" w:rsidRPr="001360D6">
        <w:rPr>
          <w:rFonts w:asciiTheme="majorBidi" w:hAnsiTheme="majorBidi" w:cstheme="majorBidi"/>
          <w:sz w:val="24"/>
          <w:szCs w:val="24"/>
        </w:rPr>
        <w:t xml:space="preserve">esearch assistants extracted </w:t>
      </w:r>
      <w:r w:rsidR="007C2C09">
        <w:rPr>
          <w:rFonts w:asciiTheme="majorBidi" w:hAnsiTheme="majorBidi" w:cstheme="majorBidi"/>
          <w:sz w:val="24"/>
          <w:szCs w:val="24"/>
        </w:rPr>
        <w:t xml:space="preserve">the </w:t>
      </w:r>
      <w:r w:rsidR="003D146F" w:rsidRPr="001360D6">
        <w:rPr>
          <w:rFonts w:asciiTheme="majorBidi" w:hAnsiTheme="majorBidi" w:cstheme="majorBidi"/>
          <w:sz w:val="24"/>
          <w:szCs w:val="24"/>
        </w:rPr>
        <w:t xml:space="preserve">data </w:t>
      </w:r>
      <w:r w:rsidR="003D146F">
        <w:rPr>
          <w:rFonts w:asciiTheme="majorBidi" w:hAnsiTheme="majorBidi" w:cstheme="majorBidi"/>
          <w:sz w:val="24"/>
          <w:szCs w:val="24"/>
        </w:rPr>
        <w:t>f</w:t>
      </w:r>
      <w:r w:rsidRPr="001360D6">
        <w:rPr>
          <w:rFonts w:asciiTheme="majorBidi" w:hAnsiTheme="majorBidi" w:cstheme="majorBidi"/>
          <w:sz w:val="24"/>
          <w:szCs w:val="24"/>
        </w:rPr>
        <w:t xml:space="preserve">rom </w:t>
      </w:r>
      <w:r w:rsidR="007C2C09">
        <w:rPr>
          <w:rFonts w:asciiTheme="majorBidi" w:hAnsiTheme="majorBidi" w:cstheme="majorBidi"/>
          <w:sz w:val="24"/>
          <w:szCs w:val="24"/>
        </w:rPr>
        <w:t xml:space="preserve">the </w:t>
      </w:r>
      <w:r w:rsidRPr="001360D6">
        <w:rPr>
          <w:rFonts w:asciiTheme="majorBidi" w:hAnsiTheme="majorBidi" w:cstheme="majorBidi"/>
          <w:sz w:val="24"/>
          <w:szCs w:val="24"/>
        </w:rPr>
        <w:t>patients' medical records, on Left Ventricular Ejection Fraction (LVEF), New-York Heart Association (NYHA) class, and other comorbidities.</w:t>
      </w:r>
    </w:p>
    <w:p w14:paraId="710F00CC" w14:textId="77777777" w:rsidR="00A80808" w:rsidRPr="001360D6" w:rsidRDefault="00A80808" w:rsidP="00A80808">
      <w:pPr>
        <w:widowControl w:val="0"/>
        <w:spacing w:after="0" w:line="300" w:lineRule="exact"/>
        <w:ind w:firstLine="284"/>
        <w:jc w:val="both"/>
        <w:rPr>
          <w:rFonts w:asciiTheme="majorBidi" w:hAnsiTheme="majorBidi" w:cstheme="majorBidi"/>
          <w:b/>
          <w:bCs/>
          <w:sz w:val="24"/>
          <w:szCs w:val="24"/>
        </w:rPr>
      </w:pPr>
      <w:r w:rsidRPr="001360D6">
        <w:rPr>
          <w:rFonts w:asciiTheme="majorBidi" w:hAnsiTheme="majorBidi" w:cstheme="majorBidi"/>
          <w:b/>
          <w:bCs/>
          <w:sz w:val="24"/>
          <w:szCs w:val="24"/>
        </w:rPr>
        <w:t>Measurement of variables:</w:t>
      </w:r>
    </w:p>
    <w:p w14:paraId="679E8951" w14:textId="169F3EE9" w:rsidR="00A80808" w:rsidRPr="001360D6" w:rsidRDefault="00A80808" w:rsidP="00A80808">
      <w:pPr>
        <w:widowControl w:val="0"/>
        <w:spacing w:after="0" w:line="300" w:lineRule="exact"/>
        <w:ind w:firstLine="284"/>
        <w:jc w:val="both"/>
        <w:rPr>
          <w:rFonts w:asciiTheme="majorBidi" w:hAnsiTheme="majorBidi" w:cstheme="majorBidi"/>
          <w:sz w:val="24"/>
          <w:szCs w:val="24"/>
          <w:u w:val="single"/>
        </w:rPr>
      </w:pPr>
      <w:r w:rsidRPr="001360D6">
        <w:rPr>
          <w:rFonts w:asciiTheme="majorBidi" w:hAnsiTheme="majorBidi" w:cstheme="majorBidi"/>
          <w:b/>
          <w:bCs/>
          <w:sz w:val="24"/>
          <w:szCs w:val="24"/>
        </w:rPr>
        <w:t>Depressive symptoms:</w:t>
      </w:r>
      <w:r w:rsidRPr="001360D6">
        <w:rPr>
          <w:rFonts w:asciiTheme="majorBidi" w:hAnsiTheme="majorBidi" w:cstheme="majorBidi"/>
          <w:sz w:val="24"/>
          <w:szCs w:val="24"/>
        </w:rPr>
        <w:t xml:space="preserve"> BDI II was used to measure depressive symptoms. The BDI II is one of the most popular self-reported tools for measuring the severity of depressive symptoms. The 21-item survey measures the intensity of depressive symptoms. On a scale of 0 to 3, participants indicated how often they had had each symptom over the previous two weeks. The severity of the patients' depressive symptoms was then determined by comparing the overall score to a key. The usual cut-offs are 0–9 for minimum depressive symptoms (the normal group), 10–18 for mild depressive symptoms, 19–29 for moderate depressive symptoms, and 30-63 for severe depressive symptoms</w:t>
      </w:r>
      <w:r w:rsidR="003D146F">
        <w:rPr>
          <w:rFonts w:asciiTheme="majorBidi" w:hAnsiTheme="majorBidi" w:cstheme="majorBidi"/>
          <w:sz w:val="24"/>
          <w:szCs w:val="24"/>
        </w:rPr>
        <w:t xml:space="preserve"> [17-19].</w:t>
      </w:r>
      <w:r w:rsidRPr="001360D6">
        <w:rPr>
          <w:rFonts w:asciiTheme="majorBidi" w:hAnsiTheme="majorBidi" w:cstheme="majorBidi"/>
          <w:sz w:val="24"/>
          <w:szCs w:val="24"/>
        </w:rPr>
        <w:t xml:space="preserve"> More severe depressive symptoms were indicated by higher overall scores. The Arabic version of this instrument has a well-established validity and reliability</w:t>
      </w:r>
      <w:r w:rsidR="003D146F">
        <w:rPr>
          <w:rFonts w:asciiTheme="majorBidi" w:hAnsiTheme="majorBidi" w:cstheme="majorBidi"/>
          <w:sz w:val="24"/>
          <w:szCs w:val="24"/>
        </w:rPr>
        <w:t xml:space="preserve"> [20].</w:t>
      </w:r>
      <w:r w:rsidRPr="001360D6">
        <w:rPr>
          <w:rFonts w:asciiTheme="majorBidi" w:hAnsiTheme="majorBidi" w:cstheme="majorBidi"/>
          <w:sz w:val="24"/>
          <w:szCs w:val="24"/>
        </w:rPr>
        <w:t xml:space="preserve"> </w:t>
      </w:r>
    </w:p>
    <w:p w14:paraId="4806E854" w14:textId="3B79F29A" w:rsidR="00A80808" w:rsidRPr="001360D6" w:rsidRDefault="00A80808" w:rsidP="00AC5F15">
      <w:pPr>
        <w:widowControl w:val="0"/>
        <w:spacing w:after="0" w:line="300" w:lineRule="exact"/>
        <w:ind w:firstLine="284"/>
        <w:jc w:val="both"/>
        <w:rPr>
          <w:rFonts w:asciiTheme="majorBidi" w:hAnsiTheme="majorBidi" w:cstheme="majorBidi"/>
          <w:sz w:val="24"/>
          <w:szCs w:val="24"/>
        </w:rPr>
      </w:pPr>
      <w:r w:rsidRPr="001360D6">
        <w:rPr>
          <w:rFonts w:asciiTheme="majorBidi" w:hAnsiTheme="majorBidi" w:cstheme="majorBidi"/>
          <w:b/>
          <w:bCs/>
          <w:sz w:val="24"/>
          <w:szCs w:val="24"/>
        </w:rPr>
        <w:t xml:space="preserve">Sociodemographic and clinical </w:t>
      </w:r>
      <w:r w:rsidR="00AC5F15">
        <w:rPr>
          <w:rFonts w:asciiTheme="majorBidi" w:hAnsiTheme="majorBidi" w:cstheme="majorBidi"/>
          <w:b/>
          <w:bCs/>
          <w:sz w:val="24"/>
          <w:szCs w:val="24"/>
        </w:rPr>
        <w:t>characteristics</w:t>
      </w:r>
      <w:r w:rsidRPr="001360D6">
        <w:rPr>
          <w:rFonts w:asciiTheme="majorBidi" w:hAnsiTheme="majorBidi" w:cstheme="majorBidi"/>
          <w:b/>
          <w:bCs/>
          <w:sz w:val="24"/>
          <w:szCs w:val="24"/>
        </w:rPr>
        <w:t xml:space="preserve">: </w:t>
      </w:r>
      <w:r w:rsidRPr="001360D6">
        <w:rPr>
          <w:rFonts w:asciiTheme="majorBidi" w:hAnsiTheme="majorBidi" w:cstheme="majorBidi"/>
          <w:sz w:val="24"/>
          <w:szCs w:val="24"/>
        </w:rPr>
        <w:t>Both the administration of a questionnaire and the evaluation of medical records were used to gather these data: Age, gender, level of education, marital status, employment status, NYHA class, LVEF, history of HTN, DM, and time from HF diagnosis. For clarity, the following is a description of the NYHA class: Patients with no restrictions on physical activity are classified as class I; Patients with mild restrictions on physical activity are classified as class II; Patients with significant restrictions on physical activity are classified as class III; Patients who are unable to perform physical activity without symptoms of cardiac insufficiency are classified as class IV</w:t>
      </w:r>
      <w:r w:rsidR="003D146F">
        <w:rPr>
          <w:rFonts w:asciiTheme="majorBidi" w:hAnsiTheme="majorBidi" w:cstheme="majorBidi"/>
          <w:sz w:val="24"/>
          <w:szCs w:val="24"/>
        </w:rPr>
        <w:t>[2].</w:t>
      </w:r>
      <w:r w:rsidRPr="001360D6">
        <w:rPr>
          <w:rFonts w:asciiTheme="majorBidi" w:hAnsiTheme="majorBidi" w:cstheme="majorBidi"/>
          <w:sz w:val="24"/>
          <w:szCs w:val="24"/>
        </w:rPr>
        <w:t xml:space="preserve"> </w:t>
      </w:r>
    </w:p>
    <w:p w14:paraId="4C0BBAAD" w14:textId="117F11D8" w:rsidR="00A80808" w:rsidRPr="001360D6" w:rsidRDefault="00A80808" w:rsidP="00A62ED9">
      <w:pPr>
        <w:widowControl w:val="0"/>
        <w:spacing w:after="0" w:line="300" w:lineRule="exact"/>
        <w:ind w:firstLine="284"/>
        <w:jc w:val="both"/>
        <w:rPr>
          <w:rFonts w:asciiTheme="majorBidi" w:hAnsiTheme="majorBidi" w:cstheme="majorBidi"/>
          <w:sz w:val="24"/>
          <w:szCs w:val="24"/>
        </w:rPr>
      </w:pPr>
      <w:r w:rsidRPr="001360D6">
        <w:rPr>
          <w:rFonts w:asciiTheme="majorBidi" w:hAnsiTheme="majorBidi" w:cstheme="majorBidi"/>
          <w:b/>
          <w:bCs/>
          <w:sz w:val="24"/>
          <w:szCs w:val="24"/>
        </w:rPr>
        <w:t>Data analysis:</w:t>
      </w:r>
      <w:r w:rsidRPr="001360D6">
        <w:rPr>
          <w:rFonts w:asciiTheme="majorBidi" w:hAnsiTheme="majorBidi" w:cstheme="majorBidi"/>
          <w:sz w:val="24"/>
          <w:szCs w:val="24"/>
        </w:rPr>
        <w:t xml:space="preserve"> The Statistical Package for the Social Sciences for Windows 25.0 (IBM Corporation, Armonk, NY, USA) was used to analyze the data. A p-value of 0.05 was used to evaluate statistical significance. (Mean ± SD or frequency and percentages) were used to describe the participants' demographic and clinical features and to answer research </w:t>
      </w:r>
      <w:r w:rsidR="00A62ED9">
        <w:rPr>
          <w:rFonts w:asciiTheme="majorBidi" w:hAnsiTheme="majorBidi" w:cstheme="majorBidi"/>
          <w:sz w:val="24"/>
          <w:szCs w:val="24"/>
        </w:rPr>
        <w:t>questions</w:t>
      </w:r>
      <w:r w:rsidR="00A62ED9" w:rsidRPr="001360D6">
        <w:rPr>
          <w:rFonts w:asciiTheme="majorBidi" w:hAnsiTheme="majorBidi" w:cstheme="majorBidi"/>
          <w:sz w:val="24"/>
          <w:szCs w:val="24"/>
        </w:rPr>
        <w:t xml:space="preserve"> </w:t>
      </w:r>
      <w:r w:rsidRPr="001360D6">
        <w:rPr>
          <w:rFonts w:asciiTheme="majorBidi" w:hAnsiTheme="majorBidi" w:cstheme="majorBidi"/>
          <w:sz w:val="24"/>
          <w:szCs w:val="24"/>
        </w:rPr>
        <w:t>1 and 2.</w:t>
      </w:r>
    </w:p>
    <w:p w14:paraId="790568B8" w14:textId="6A4D0EB5" w:rsidR="00A80808" w:rsidRDefault="00A80808" w:rsidP="00A62ED9">
      <w:pPr>
        <w:widowControl w:val="0"/>
        <w:spacing w:after="0" w:line="300" w:lineRule="exact"/>
        <w:ind w:firstLine="284"/>
        <w:jc w:val="both"/>
        <w:rPr>
          <w:rFonts w:asciiTheme="majorBidi" w:hAnsiTheme="majorBidi" w:cstheme="majorBidi"/>
          <w:sz w:val="24"/>
          <w:szCs w:val="24"/>
        </w:rPr>
      </w:pPr>
      <w:r w:rsidRPr="001360D6">
        <w:rPr>
          <w:rFonts w:asciiTheme="majorBidi" w:hAnsiTheme="majorBidi" w:cstheme="majorBidi"/>
          <w:sz w:val="24"/>
          <w:szCs w:val="24"/>
        </w:rPr>
        <w:t xml:space="preserve">In order to determine the predictors of depressive symptoms (research question number 3), a series of bivariate </w:t>
      </w:r>
      <w:r w:rsidR="00A62ED9">
        <w:rPr>
          <w:rFonts w:asciiTheme="majorBidi" w:hAnsiTheme="majorBidi" w:cstheme="majorBidi"/>
          <w:sz w:val="24"/>
          <w:szCs w:val="24"/>
        </w:rPr>
        <w:t>correlations</w:t>
      </w:r>
      <w:r w:rsidR="00A62ED9" w:rsidRPr="001360D6">
        <w:rPr>
          <w:rFonts w:asciiTheme="majorBidi" w:hAnsiTheme="majorBidi" w:cstheme="majorBidi"/>
          <w:sz w:val="24"/>
          <w:szCs w:val="24"/>
        </w:rPr>
        <w:t xml:space="preserve"> </w:t>
      </w:r>
      <w:r w:rsidR="00A62ED9">
        <w:rPr>
          <w:rFonts w:asciiTheme="majorBidi" w:hAnsiTheme="majorBidi" w:cstheme="majorBidi"/>
          <w:sz w:val="24"/>
          <w:szCs w:val="24"/>
        </w:rPr>
        <w:t>was</w:t>
      </w:r>
      <w:r w:rsidR="00A62ED9" w:rsidRPr="001360D6">
        <w:rPr>
          <w:rFonts w:asciiTheme="majorBidi" w:hAnsiTheme="majorBidi" w:cstheme="majorBidi"/>
          <w:sz w:val="24"/>
          <w:szCs w:val="24"/>
        </w:rPr>
        <w:t xml:space="preserve"> </w:t>
      </w:r>
      <w:r w:rsidRPr="001360D6">
        <w:rPr>
          <w:rFonts w:asciiTheme="majorBidi" w:hAnsiTheme="majorBidi" w:cstheme="majorBidi"/>
          <w:sz w:val="24"/>
          <w:szCs w:val="24"/>
        </w:rPr>
        <w:t xml:space="preserve">conducted to test for </w:t>
      </w:r>
      <w:r w:rsidR="00A62ED9">
        <w:rPr>
          <w:rFonts w:asciiTheme="majorBidi" w:hAnsiTheme="majorBidi" w:cstheme="majorBidi"/>
          <w:sz w:val="24"/>
          <w:szCs w:val="24"/>
        </w:rPr>
        <w:t xml:space="preserve">the </w:t>
      </w:r>
      <w:r w:rsidRPr="001360D6">
        <w:rPr>
          <w:rFonts w:asciiTheme="majorBidi" w:hAnsiTheme="majorBidi" w:cstheme="majorBidi"/>
          <w:sz w:val="24"/>
          <w:szCs w:val="24"/>
        </w:rPr>
        <w:t xml:space="preserve">relationship between depressive symptoms and demographic characteristics (age, gender, marital status, and work status) and clinical variables (LVEF, NYHA class, time since HF diagnosis, history of HTN, and DM). For interval measurements, Pearson's r was utilized, and Spearman's </w:t>
      </w:r>
      <w:r w:rsidR="007C2C09">
        <w:rPr>
          <w:rFonts w:asciiTheme="majorBidi" w:hAnsiTheme="majorBidi" w:cstheme="majorBidi"/>
          <w:sz w:val="24"/>
          <w:szCs w:val="24"/>
        </w:rPr>
        <w:t xml:space="preserve">r </w:t>
      </w:r>
      <w:r w:rsidRPr="001360D6">
        <w:rPr>
          <w:rFonts w:asciiTheme="majorBidi" w:hAnsiTheme="majorBidi" w:cstheme="majorBidi"/>
          <w:sz w:val="24"/>
          <w:szCs w:val="24"/>
        </w:rPr>
        <w:t>was used for ordinal measurements. Next, logistic regression was used to determine the predictors of depressive symptoms. Patients were classified as non-depressed, if the BDI II scores were between 0-9 and depressed if the BDI II scores were between 10-63. The regression model consisted of 3 blocks. The first block contained age, gender, marital status, and job status, while the second block contained time since HF diagnosis, history of HTN, and DM. The last block contained LVEF, and NYHA class.</w:t>
      </w:r>
    </w:p>
    <w:p w14:paraId="5F8F4DEF" w14:textId="77777777" w:rsidR="005A39F6" w:rsidRPr="001360D6" w:rsidRDefault="005A39F6" w:rsidP="00A80808">
      <w:pPr>
        <w:widowControl w:val="0"/>
        <w:spacing w:after="0" w:line="300" w:lineRule="exact"/>
        <w:ind w:firstLine="284"/>
        <w:jc w:val="both"/>
        <w:rPr>
          <w:rFonts w:asciiTheme="majorBidi" w:hAnsiTheme="majorBidi" w:cstheme="majorBidi"/>
          <w:sz w:val="24"/>
          <w:szCs w:val="24"/>
        </w:rPr>
      </w:pPr>
    </w:p>
    <w:p w14:paraId="17ADA3AB" w14:textId="77777777" w:rsidR="00A80808" w:rsidRPr="001360D6" w:rsidRDefault="005A39F6" w:rsidP="005A39F6">
      <w:pPr>
        <w:pStyle w:val="Heading2"/>
        <w:keepNext w:val="0"/>
        <w:keepLines w:val="0"/>
        <w:widowControl w:val="0"/>
        <w:spacing w:before="0" w:after="0" w:line="300" w:lineRule="exact"/>
        <w:ind w:firstLine="284"/>
        <w:jc w:val="both"/>
        <w:rPr>
          <w:rFonts w:asciiTheme="majorBidi" w:hAnsiTheme="majorBidi"/>
          <w:sz w:val="24"/>
          <w:szCs w:val="24"/>
        </w:rPr>
      </w:pPr>
      <w:r w:rsidRPr="005A39F6">
        <w:rPr>
          <w:rFonts w:asciiTheme="majorBidi" w:hAnsiTheme="majorBidi"/>
          <w:b/>
          <w:bCs/>
          <w:color w:val="3A7C22" w:themeColor="accent6" w:themeShade="BF"/>
          <w:sz w:val="24"/>
          <w:szCs w:val="24"/>
        </w:rPr>
        <w:t>RESULTS</w:t>
      </w:r>
    </w:p>
    <w:p w14:paraId="7B6C826D" w14:textId="16AD6994" w:rsidR="005A39F6" w:rsidRPr="001360D6" w:rsidRDefault="00A80808" w:rsidP="00A62ED9">
      <w:pPr>
        <w:widowControl w:val="0"/>
        <w:spacing w:after="0" w:line="300" w:lineRule="exact"/>
        <w:ind w:firstLine="284"/>
        <w:jc w:val="both"/>
        <w:rPr>
          <w:rFonts w:asciiTheme="majorBidi" w:hAnsiTheme="majorBidi" w:cstheme="majorBidi"/>
          <w:sz w:val="24"/>
          <w:szCs w:val="24"/>
        </w:rPr>
      </w:pPr>
      <w:r w:rsidRPr="001360D6">
        <w:rPr>
          <w:rFonts w:asciiTheme="majorBidi" w:hAnsiTheme="majorBidi" w:cstheme="majorBidi"/>
          <w:sz w:val="24"/>
          <w:szCs w:val="24"/>
        </w:rPr>
        <w:t>209 men and 91 women made up the sample for this study with a mean age of 55.4±</w:t>
      </w:r>
      <w:r w:rsidRPr="001360D6">
        <w:rPr>
          <w:rFonts w:asciiTheme="majorBidi" w:hAnsiTheme="majorBidi" w:cstheme="majorBidi"/>
          <w:sz w:val="24"/>
          <w:szCs w:val="24"/>
          <w:lang w:bidi="ar-JO"/>
        </w:rPr>
        <w:t>11.5</w:t>
      </w:r>
      <w:r w:rsidRPr="001360D6">
        <w:rPr>
          <w:rFonts w:asciiTheme="majorBidi" w:hAnsiTheme="majorBidi" w:cstheme="majorBidi"/>
          <w:sz w:val="24"/>
          <w:szCs w:val="24"/>
        </w:rPr>
        <w:t xml:space="preserve"> years. Sociodemographic and clinical characteristics of the sample are presented in Table 1. Nearly three-quarters of the sample </w:t>
      </w:r>
      <w:r w:rsidR="00A62ED9">
        <w:rPr>
          <w:rFonts w:asciiTheme="majorBidi" w:hAnsiTheme="majorBidi" w:cstheme="majorBidi"/>
          <w:sz w:val="24"/>
          <w:szCs w:val="24"/>
        </w:rPr>
        <w:t>were</w:t>
      </w:r>
      <w:r w:rsidR="00A62ED9" w:rsidRPr="001360D6">
        <w:rPr>
          <w:rFonts w:asciiTheme="majorBidi" w:hAnsiTheme="majorBidi" w:cstheme="majorBidi"/>
          <w:sz w:val="24"/>
          <w:szCs w:val="24"/>
        </w:rPr>
        <w:t xml:space="preserve"> </w:t>
      </w:r>
      <w:r w:rsidRPr="001360D6">
        <w:rPr>
          <w:rFonts w:asciiTheme="majorBidi" w:hAnsiTheme="majorBidi" w:cstheme="majorBidi"/>
          <w:sz w:val="24"/>
          <w:szCs w:val="24"/>
        </w:rPr>
        <w:t xml:space="preserve">married, </w:t>
      </w:r>
      <w:r w:rsidR="00A62ED9">
        <w:rPr>
          <w:rFonts w:asciiTheme="majorBidi" w:hAnsiTheme="majorBidi" w:cstheme="majorBidi"/>
          <w:sz w:val="24"/>
          <w:szCs w:val="24"/>
        </w:rPr>
        <w:t xml:space="preserve">and </w:t>
      </w:r>
      <w:r w:rsidRPr="001360D6">
        <w:rPr>
          <w:rFonts w:asciiTheme="majorBidi" w:hAnsiTheme="majorBidi" w:cstheme="majorBidi"/>
          <w:sz w:val="24"/>
          <w:szCs w:val="24"/>
        </w:rPr>
        <w:t xml:space="preserve">more than half of the sample </w:t>
      </w:r>
      <w:r w:rsidR="00A62ED9">
        <w:rPr>
          <w:rFonts w:asciiTheme="majorBidi" w:hAnsiTheme="majorBidi" w:cstheme="majorBidi"/>
          <w:sz w:val="24"/>
          <w:szCs w:val="24"/>
        </w:rPr>
        <w:t>were</w:t>
      </w:r>
      <w:r w:rsidR="00A62ED9" w:rsidRPr="001360D6">
        <w:rPr>
          <w:rFonts w:asciiTheme="majorBidi" w:hAnsiTheme="majorBidi" w:cstheme="majorBidi"/>
          <w:sz w:val="24"/>
          <w:szCs w:val="24"/>
        </w:rPr>
        <w:t xml:space="preserve"> </w:t>
      </w:r>
      <w:r w:rsidRPr="001360D6">
        <w:rPr>
          <w:rFonts w:asciiTheme="majorBidi" w:hAnsiTheme="majorBidi" w:cstheme="majorBidi"/>
          <w:sz w:val="24"/>
          <w:szCs w:val="24"/>
        </w:rPr>
        <w:t xml:space="preserve">working. More than a third of the sample (39%) </w:t>
      </w:r>
      <w:r w:rsidR="00A62ED9">
        <w:rPr>
          <w:rFonts w:asciiTheme="majorBidi" w:hAnsiTheme="majorBidi" w:cstheme="majorBidi"/>
          <w:sz w:val="24"/>
          <w:szCs w:val="24"/>
        </w:rPr>
        <w:t>held</w:t>
      </w:r>
      <w:r w:rsidRPr="001360D6">
        <w:rPr>
          <w:rFonts w:asciiTheme="majorBidi" w:hAnsiTheme="majorBidi" w:cstheme="majorBidi"/>
          <w:sz w:val="24"/>
          <w:szCs w:val="24"/>
        </w:rPr>
        <w:t xml:space="preserve"> </w:t>
      </w:r>
      <w:r w:rsidR="003D146F">
        <w:rPr>
          <w:rFonts w:asciiTheme="majorBidi" w:hAnsiTheme="majorBidi" w:cstheme="majorBidi"/>
          <w:sz w:val="24"/>
          <w:szCs w:val="24"/>
        </w:rPr>
        <w:t>a graduate degree</w:t>
      </w:r>
      <w:r w:rsidRPr="001360D6">
        <w:rPr>
          <w:rFonts w:asciiTheme="majorBidi" w:hAnsiTheme="majorBidi" w:cstheme="majorBidi"/>
          <w:sz w:val="24"/>
          <w:szCs w:val="24"/>
        </w:rPr>
        <w:t>. Based on the BDI II criteria, the sample had moderate depressive symptoms. The prevalence of depressive symptoms was 65%.</w:t>
      </w:r>
    </w:p>
    <w:p w14:paraId="0CD48F5B" w14:textId="77777777" w:rsidR="005A39F6" w:rsidRDefault="005A39F6" w:rsidP="00A80808">
      <w:pPr>
        <w:widowControl w:val="0"/>
        <w:spacing w:after="0" w:line="300" w:lineRule="exact"/>
        <w:ind w:firstLine="284"/>
        <w:jc w:val="both"/>
        <w:rPr>
          <w:rFonts w:asciiTheme="majorBidi" w:hAnsiTheme="majorBidi" w:cstheme="majorBidi"/>
          <w:b/>
          <w:bCs/>
          <w:sz w:val="24"/>
          <w:szCs w:val="24"/>
        </w:rPr>
        <w:sectPr w:rsidR="005A39F6" w:rsidSect="00EB6532">
          <w:type w:val="continuous"/>
          <w:pgSz w:w="12240" w:h="15840"/>
          <w:pgMar w:top="1440" w:right="1440" w:bottom="1440" w:left="1440" w:header="720" w:footer="720" w:gutter="0"/>
          <w:cols w:num="2" w:space="720"/>
          <w:docGrid w:linePitch="360"/>
        </w:sectPr>
      </w:pPr>
    </w:p>
    <w:p w14:paraId="518C3DFF" w14:textId="77777777" w:rsidR="005A39F6" w:rsidRDefault="005A39F6" w:rsidP="00A80808">
      <w:pPr>
        <w:widowControl w:val="0"/>
        <w:spacing w:after="0" w:line="300" w:lineRule="exact"/>
        <w:ind w:firstLine="284"/>
        <w:jc w:val="both"/>
        <w:rPr>
          <w:rFonts w:asciiTheme="majorBidi" w:hAnsiTheme="majorBidi" w:cstheme="majorBidi"/>
          <w:b/>
          <w:bCs/>
          <w:sz w:val="24"/>
          <w:szCs w:val="24"/>
        </w:rPr>
      </w:pPr>
    </w:p>
    <w:p w14:paraId="0C33325C" w14:textId="77777777" w:rsidR="005A39F6" w:rsidRPr="005A39F6" w:rsidRDefault="005A39F6" w:rsidP="005A39F6">
      <w:pPr>
        <w:widowControl w:val="0"/>
        <w:tabs>
          <w:tab w:val="right" w:pos="142"/>
        </w:tabs>
        <w:spacing w:after="0" w:line="240" w:lineRule="exact"/>
        <w:jc w:val="center"/>
        <w:rPr>
          <w:rFonts w:asciiTheme="majorBidi" w:hAnsiTheme="majorBidi" w:cstheme="majorBidi"/>
          <w:b/>
          <w:bCs/>
          <w:color w:val="3A7C22" w:themeColor="accent6" w:themeShade="BF"/>
          <w:sz w:val="24"/>
          <w:szCs w:val="24"/>
          <w:lang w:bidi="ar-JO"/>
        </w:rPr>
      </w:pPr>
      <w:r w:rsidRPr="005A39F6">
        <w:rPr>
          <w:rFonts w:asciiTheme="majorBidi" w:hAnsiTheme="majorBidi" w:cstheme="majorBidi"/>
          <w:b/>
          <w:bCs/>
          <w:color w:val="3A7C22" w:themeColor="accent6" w:themeShade="BF"/>
          <w:sz w:val="24"/>
          <w:szCs w:val="24"/>
          <w:lang w:bidi="ar-JO"/>
        </w:rPr>
        <w:t>Table 1: Demographic and Clinical Characteristics of Patients with Heart Failure (</w:t>
      </w:r>
      <w:r w:rsidRPr="005A39F6">
        <w:rPr>
          <w:rFonts w:asciiTheme="majorBidi" w:hAnsiTheme="majorBidi" w:cstheme="majorBidi"/>
          <w:b/>
          <w:bCs/>
          <w:i/>
          <w:iCs/>
          <w:color w:val="3A7C22" w:themeColor="accent6" w:themeShade="BF"/>
          <w:sz w:val="24"/>
          <w:szCs w:val="24"/>
          <w:lang w:bidi="ar-JO"/>
        </w:rPr>
        <w:t xml:space="preserve">N </w:t>
      </w:r>
      <w:r w:rsidRPr="005A39F6">
        <w:rPr>
          <w:rFonts w:asciiTheme="majorBidi" w:hAnsiTheme="majorBidi" w:cstheme="majorBidi"/>
          <w:b/>
          <w:bCs/>
          <w:color w:val="3A7C22" w:themeColor="accent6" w:themeShade="BF"/>
          <w:sz w:val="24"/>
          <w:szCs w:val="24"/>
          <w:lang w:bidi="ar-JO"/>
        </w:rPr>
        <w:t>= 300)</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7"/>
        <w:gridCol w:w="1688"/>
      </w:tblGrid>
      <w:tr w:rsidR="005A39F6" w:rsidRPr="00100A3B" w14:paraId="7650E7B8" w14:textId="77777777" w:rsidTr="002D384B">
        <w:trPr>
          <w:cantSplit/>
          <w:trHeight w:val="20"/>
          <w:tblHeader/>
          <w:jc w:val="center"/>
        </w:trPr>
        <w:tc>
          <w:tcPr>
            <w:tcW w:w="0" w:type="auto"/>
            <w:hideMark/>
          </w:tcPr>
          <w:p w14:paraId="231FBB48" w14:textId="77777777" w:rsidR="005A39F6" w:rsidRPr="00100A3B" w:rsidRDefault="005A39F6" w:rsidP="005863B5">
            <w:pPr>
              <w:widowControl w:val="0"/>
              <w:tabs>
                <w:tab w:val="right" w:pos="142"/>
              </w:tabs>
              <w:spacing w:line="300" w:lineRule="exact"/>
              <w:jc w:val="center"/>
              <w:rPr>
                <w:rFonts w:asciiTheme="majorBidi" w:hAnsiTheme="majorBidi" w:cstheme="majorBidi"/>
                <w:color w:val="3A7C22" w:themeColor="accent6" w:themeShade="BF"/>
                <w:sz w:val="22"/>
                <w:szCs w:val="22"/>
                <w:lang w:bidi="ar-JO"/>
              </w:rPr>
            </w:pPr>
            <w:r w:rsidRPr="00100A3B">
              <w:rPr>
                <w:rFonts w:asciiTheme="majorBidi" w:hAnsiTheme="majorBidi" w:cstheme="majorBidi"/>
                <w:b/>
                <w:bCs/>
                <w:color w:val="3A7C22" w:themeColor="accent6" w:themeShade="BF"/>
                <w:sz w:val="22"/>
                <w:szCs w:val="22"/>
                <w:lang w:bidi="ar-JO"/>
              </w:rPr>
              <w:t>Characteristics</w:t>
            </w:r>
          </w:p>
        </w:tc>
        <w:tc>
          <w:tcPr>
            <w:tcW w:w="0" w:type="auto"/>
            <w:vAlign w:val="center"/>
            <w:hideMark/>
          </w:tcPr>
          <w:p w14:paraId="1360740E" w14:textId="77777777" w:rsidR="005A39F6" w:rsidRPr="00100A3B" w:rsidRDefault="005A39F6" w:rsidP="005863B5">
            <w:pPr>
              <w:widowControl w:val="0"/>
              <w:tabs>
                <w:tab w:val="right" w:pos="142"/>
              </w:tabs>
              <w:spacing w:line="300" w:lineRule="exact"/>
              <w:jc w:val="center"/>
              <w:rPr>
                <w:rFonts w:asciiTheme="majorBidi" w:hAnsiTheme="majorBidi" w:cstheme="majorBidi"/>
                <w:b/>
                <w:bCs/>
                <w:color w:val="3A7C22" w:themeColor="accent6" w:themeShade="BF"/>
                <w:sz w:val="22"/>
                <w:szCs w:val="22"/>
                <w:lang w:bidi="ar-JO"/>
              </w:rPr>
            </w:pPr>
            <w:r w:rsidRPr="00100A3B">
              <w:rPr>
                <w:rFonts w:asciiTheme="majorBidi" w:hAnsiTheme="majorBidi" w:cstheme="majorBidi"/>
                <w:b/>
                <w:bCs/>
                <w:color w:val="3A7C22" w:themeColor="accent6" w:themeShade="BF"/>
                <w:sz w:val="22"/>
                <w:szCs w:val="22"/>
                <w:lang w:bidi="ar-JO"/>
              </w:rPr>
              <w:t>M±SD or n (%)</w:t>
            </w:r>
          </w:p>
        </w:tc>
      </w:tr>
      <w:tr w:rsidR="005A39F6" w:rsidRPr="00100A3B" w14:paraId="4E2F44B2" w14:textId="77777777" w:rsidTr="002D384B">
        <w:trPr>
          <w:cantSplit/>
          <w:trHeight w:val="20"/>
          <w:jc w:val="center"/>
        </w:trPr>
        <w:tc>
          <w:tcPr>
            <w:tcW w:w="0" w:type="auto"/>
            <w:hideMark/>
          </w:tcPr>
          <w:p w14:paraId="18D6653F" w14:textId="77777777" w:rsidR="005A39F6" w:rsidRPr="00100A3B" w:rsidRDefault="005A39F6" w:rsidP="005863B5">
            <w:pPr>
              <w:widowControl w:val="0"/>
              <w:tabs>
                <w:tab w:val="right" w:pos="142"/>
              </w:tabs>
              <w:spacing w:line="300" w:lineRule="exact"/>
              <w:jc w:val="both"/>
              <w:rPr>
                <w:rFonts w:asciiTheme="majorBidi" w:hAnsiTheme="majorBidi" w:cstheme="majorBidi"/>
                <w:b/>
                <w:bCs/>
                <w:sz w:val="22"/>
                <w:szCs w:val="22"/>
                <w:lang w:bidi="ar-JO"/>
              </w:rPr>
            </w:pPr>
            <w:r w:rsidRPr="00100A3B">
              <w:rPr>
                <w:rFonts w:asciiTheme="majorBidi" w:hAnsiTheme="majorBidi" w:cstheme="majorBidi"/>
                <w:b/>
                <w:bCs/>
                <w:sz w:val="22"/>
                <w:szCs w:val="22"/>
                <w:lang w:bidi="ar-JO"/>
              </w:rPr>
              <w:t>Gender</w:t>
            </w:r>
          </w:p>
          <w:p w14:paraId="73F6EED6" w14:textId="77777777" w:rsidR="005A39F6" w:rsidRPr="00100A3B" w:rsidRDefault="005A39F6" w:rsidP="005863B5">
            <w:pPr>
              <w:widowControl w:val="0"/>
              <w:tabs>
                <w:tab w:val="right" w:pos="142"/>
              </w:tabs>
              <w:spacing w:line="300" w:lineRule="exact"/>
              <w:jc w:val="both"/>
              <w:rPr>
                <w:rFonts w:asciiTheme="majorBidi" w:hAnsiTheme="majorBidi" w:cstheme="majorBidi"/>
                <w:sz w:val="22"/>
                <w:szCs w:val="22"/>
                <w:lang w:bidi="ar-JO"/>
              </w:rPr>
            </w:pPr>
            <w:r w:rsidRPr="00100A3B">
              <w:rPr>
                <w:rFonts w:asciiTheme="majorBidi" w:hAnsiTheme="majorBidi" w:cstheme="majorBidi"/>
                <w:sz w:val="22"/>
                <w:szCs w:val="22"/>
                <w:lang w:bidi="ar-JO"/>
              </w:rPr>
              <w:t xml:space="preserve"> Male</w:t>
            </w:r>
          </w:p>
          <w:p w14:paraId="6335767C" w14:textId="77777777" w:rsidR="005A39F6" w:rsidRPr="00100A3B" w:rsidRDefault="005A39F6" w:rsidP="005863B5">
            <w:pPr>
              <w:widowControl w:val="0"/>
              <w:tabs>
                <w:tab w:val="right" w:pos="142"/>
              </w:tabs>
              <w:spacing w:line="300" w:lineRule="exact"/>
              <w:jc w:val="both"/>
              <w:rPr>
                <w:rFonts w:asciiTheme="majorBidi" w:hAnsiTheme="majorBidi" w:cstheme="majorBidi"/>
                <w:sz w:val="22"/>
                <w:szCs w:val="22"/>
                <w:lang w:bidi="ar-JO"/>
              </w:rPr>
            </w:pPr>
            <w:r w:rsidRPr="00100A3B">
              <w:rPr>
                <w:rFonts w:asciiTheme="majorBidi" w:hAnsiTheme="majorBidi" w:cstheme="majorBidi"/>
                <w:sz w:val="22"/>
                <w:szCs w:val="22"/>
                <w:lang w:bidi="ar-JO"/>
              </w:rPr>
              <w:t xml:space="preserve"> Female</w:t>
            </w:r>
          </w:p>
        </w:tc>
        <w:tc>
          <w:tcPr>
            <w:tcW w:w="0" w:type="auto"/>
            <w:vAlign w:val="center"/>
          </w:tcPr>
          <w:p w14:paraId="150F5EDF" w14:textId="77777777" w:rsidR="005A39F6" w:rsidRPr="00100A3B" w:rsidRDefault="005A39F6" w:rsidP="005863B5">
            <w:pPr>
              <w:widowControl w:val="0"/>
              <w:tabs>
                <w:tab w:val="right" w:pos="142"/>
              </w:tabs>
              <w:spacing w:line="300" w:lineRule="exact"/>
              <w:jc w:val="both"/>
              <w:rPr>
                <w:rFonts w:asciiTheme="majorBidi" w:hAnsiTheme="majorBidi" w:cstheme="majorBidi"/>
                <w:sz w:val="22"/>
                <w:szCs w:val="22"/>
                <w:lang w:bidi="ar-JO"/>
              </w:rPr>
            </w:pPr>
          </w:p>
          <w:p w14:paraId="09B7531A" w14:textId="77777777" w:rsidR="005A39F6" w:rsidRPr="00100A3B" w:rsidRDefault="005A39F6" w:rsidP="005863B5">
            <w:pPr>
              <w:widowControl w:val="0"/>
              <w:tabs>
                <w:tab w:val="right" w:pos="142"/>
              </w:tabs>
              <w:spacing w:line="300" w:lineRule="exact"/>
              <w:jc w:val="both"/>
              <w:rPr>
                <w:rFonts w:asciiTheme="majorBidi" w:hAnsiTheme="majorBidi" w:cstheme="majorBidi"/>
                <w:sz w:val="22"/>
                <w:szCs w:val="22"/>
                <w:lang w:bidi="ar-JO"/>
              </w:rPr>
            </w:pPr>
            <w:r w:rsidRPr="00100A3B">
              <w:rPr>
                <w:rFonts w:asciiTheme="majorBidi" w:hAnsiTheme="majorBidi" w:cstheme="majorBidi"/>
                <w:sz w:val="22"/>
                <w:szCs w:val="22"/>
                <w:lang w:bidi="ar-JO"/>
              </w:rPr>
              <w:t>209 (69.7)</w:t>
            </w:r>
          </w:p>
          <w:p w14:paraId="58FBC7DD" w14:textId="77777777" w:rsidR="005A39F6" w:rsidRPr="00100A3B" w:rsidRDefault="005A39F6" w:rsidP="005863B5">
            <w:pPr>
              <w:widowControl w:val="0"/>
              <w:tabs>
                <w:tab w:val="right" w:pos="142"/>
              </w:tabs>
              <w:spacing w:line="300" w:lineRule="exact"/>
              <w:jc w:val="both"/>
              <w:rPr>
                <w:rFonts w:asciiTheme="majorBidi" w:hAnsiTheme="majorBidi" w:cstheme="majorBidi"/>
                <w:sz w:val="22"/>
                <w:szCs w:val="22"/>
                <w:lang w:bidi="ar-JO"/>
              </w:rPr>
            </w:pPr>
            <w:r w:rsidRPr="00100A3B">
              <w:rPr>
                <w:rFonts w:asciiTheme="majorBidi" w:hAnsiTheme="majorBidi" w:cstheme="majorBidi"/>
                <w:sz w:val="22"/>
                <w:szCs w:val="22"/>
                <w:lang w:bidi="ar-JO"/>
              </w:rPr>
              <w:t>91 (30.3)</w:t>
            </w:r>
          </w:p>
        </w:tc>
      </w:tr>
      <w:tr w:rsidR="005A39F6" w:rsidRPr="00100A3B" w14:paraId="2CEC158C" w14:textId="77777777" w:rsidTr="002D384B">
        <w:trPr>
          <w:cantSplit/>
          <w:trHeight w:val="20"/>
          <w:jc w:val="center"/>
        </w:trPr>
        <w:tc>
          <w:tcPr>
            <w:tcW w:w="0" w:type="auto"/>
            <w:hideMark/>
          </w:tcPr>
          <w:p w14:paraId="066B5196" w14:textId="77777777" w:rsidR="005A39F6" w:rsidRPr="00100A3B" w:rsidRDefault="005A39F6" w:rsidP="005863B5">
            <w:pPr>
              <w:widowControl w:val="0"/>
              <w:tabs>
                <w:tab w:val="right" w:pos="142"/>
              </w:tabs>
              <w:spacing w:line="300" w:lineRule="exact"/>
              <w:jc w:val="both"/>
              <w:rPr>
                <w:rFonts w:asciiTheme="majorBidi" w:hAnsiTheme="majorBidi" w:cstheme="majorBidi"/>
                <w:sz w:val="22"/>
                <w:szCs w:val="22"/>
                <w:lang w:bidi="ar-JO"/>
              </w:rPr>
            </w:pPr>
            <w:r w:rsidRPr="00100A3B">
              <w:rPr>
                <w:rFonts w:asciiTheme="majorBidi" w:hAnsiTheme="majorBidi" w:cstheme="majorBidi"/>
                <w:b/>
                <w:bCs/>
                <w:sz w:val="22"/>
                <w:szCs w:val="22"/>
                <w:lang w:bidi="ar-JO"/>
              </w:rPr>
              <w:t>Marital status</w:t>
            </w:r>
          </w:p>
          <w:p w14:paraId="5E2590B4" w14:textId="77777777" w:rsidR="005A39F6" w:rsidRPr="00100A3B" w:rsidRDefault="005A39F6" w:rsidP="005863B5">
            <w:pPr>
              <w:widowControl w:val="0"/>
              <w:tabs>
                <w:tab w:val="right" w:pos="142"/>
              </w:tabs>
              <w:spacing w:line="300" w:lineRule="exact"/>
              <w:jc w:val="both"/>
              <w:rPr>
                <w:rFonts w:asciiTheme="majorBidi" w:hAnsiTheme="majorBidi" w:cstheme="majorBidi"/>
                <w:sz w:val="22"/>
                <w:szCs w:val="22"/>
                <w:lang w:bidi="ar-JO"/>
              </w:rPr>
            </w:pPr>
            <w:r w:rsidRPr="00100A3B">
              <w:rPr>
                <w:rFonts w:asciiTheme="majorBidi" w:hAnsiTheme="majorBidi" w:cstheme="majorBidi"/>
                <w:sz w:val="22"/>
                <w:szCs w:val="22"/>
                <w:lang w:bidi="ar-JO"/>
              </w:rPr>
              <w:t xml:space="preserve"> Single</w:t>
            </w:r>
          </w:p>
          <w:p w14:paraId="622D1F7B" w14:textId="77777777" w:rsidR="005A39F6" w:rsidRPr="00100A3B" w:rsidRDefault="005A39F6" w:rsidP="005863B5">
            <w:pPr>
              <w:widowControl w:val="0"/>
              <w:tabs>
                <w:tab w:val="right" w:pos="142"/>
              </w:tabs>
              <w:spacing w:line="300" w:lineRule="exact"/>
              <w:jc w:val="both"/>
              <w:rPr>
                <w:rFonts w:asciiTheme="majorBidi" w:hAnsiTheme="majorBidi" w:cstheme="majorBidi"/>
                <w:sz w:val="22"/>
                <w:szCs w:val="22"/>
                <w:lang w:bidi="ar-JO"/>
              </w:rPr>
            </w:pPr>
            <w:r w:rsidRPr="00100A3B">
              <w:rPr>
                <w:rFonts w:asciiTheme="majorBidi" w:hAnsiTheme="majorBidi" w:cstheme="majorBidi"/>
                <w:sz w:val="22"/>
                <w:szCs w:val="22"/>
                <w:lang w:bidi="ar-JO"/>
              </w:rPr>
              <w:t xml:space="preserve"> Married</w:t>
            </w:r>
          </w:p>
          <w:p w14:paraId="781DA692" w14:textId="77777777" w:rsidR="005A39F6" w:rsidRPr="00100A3B" w:rsidRDefault="005A39F6" w:rsidP="005863B5">
            <w:pPr>
              <w:widowControl w:val="0"/>
              <w:tabs>
                <w:tab w:val="right" w:pos="142"/>
              </w:tabs>
              <w:spacing w:line="300" w:lineRule="exact"/>
              <w:jc w:val="both"/>
              <w:rPr>
                <w:rFonts w:asciiTheme="majorBidi" w:hAnsiTheme="majorBidi" w:cstheme="majorBidi"/>
                <w:sz w:val="22"/>
                <w:szCs w:val="22"/>
                <w:lang w:bidi="ar-JO"/>
              </w:rPr>
            </w:pPr>
            <w:r w:rsidRPr="00100A3B">
              <w:rPr>
                <w:rFonts w:asciiTheme="majorBidi" w:hAnsiTheme="majorBidi" w:cstheme="majorBidi"/>
                <w:sz w:val="22"/>
                <w:szCs w:val="22"/>
                <w:lang w:bidi="ar-JO"/>
              </w:rPr>
              <w:t xml:space="preserve"> Divorced</w:t>
            </w:r>
          </w:p>
          <w:p w14:paraId="248C16AB" w14:textId="77777777" w:rsidR="005A39F6" w:rsidRPr="00100A3B" w:rsidRDefault="005A39F6" w:rsidP="005863B5">
            <w:pPr>
              <w:widowControl w:val="0"/>
              <w:tabs>
                <w:tab w:val="right" w:pos="142"/>
              </w:tabs>
              <w:spacing w:line="300" w:lineRule="exact"/>
              <w:jc w:val="both"/>
              <w:rPr>
                <w:rFonts w:asciiTheme="majorBidi" w:hAnsiTheme="majorBidi" w:cstheme="majorBidi"/>
                <w:sz w:val="22"/>
                <w:szCs w:val="22"/>
                <w:lang w:bidi="ar-JO"/>
              </w:rPr>
            </w:pPr>
            <w:r w:rsidRPr="00100A3B">
              <w:rPr>
                <w:rFonts w:asciiTheme="majorBidi" w:hAnsiTheme="majorBidi" w:cstheme="majorBidi"/>
                <w:sz w:val="22"/>
                <w:szCs w:val="22"/>
                <w:lang w:bidi="ar-JO"/>
              </w:rPr>
              <w:t xml:space="preserve"> Widowed </w:t>
            </w:r>
          </w:p>
        </w:tc>
        <w:tc>
          <w:tcPr>
            <w:tcW w:w="0" w:type="auto"/>
            <w:vAlign w:val="center"/>
          </w:tcPr>
          <w:p w14:paraId="2D4E59B1" w14:textId="77777777" w:rsidR="005A39F6" w:rsidRPr="00100A3B" w:rsidRDefault="005A39F6" w:rsidP="005863B5">
            <w:pPr>
              <w:widowControl w:val="0"/>
              <w:tabs>
                <w:tab w:val="right" w:pos="142"/>
              </w:tabs>
              <w:spacing w:line="300" w:lineRule="exact"/>
              <w:jc w:val="both"/>
              <w:rPr>
                <w:rFonts w:asciiTheme="majorBidi" w:hAnsiTheme="majorBidi" w:cstheme="majorBidi"/>
                <w:sz w:val="22"/>
                <w:szCs w:val="22"/>
                <w:lang w:bidi="ar-JO"/>
              </w:rPr>
            </w:pPr>
          </w:p>
          <w:p w14:paraId="31D39E4A" w14:textId="77777777" w:rsidR="005A39F6" w:rsidRPr="00100A3B" w:rsidRDefault="005A39F6" w:rsidP="005863B5">
            <w:pPr>
              <w:widowControl w:val="0"/>
              <w:tabs>
                <w:tab w:val="right" w:pos="142"/>
              </w:tabs>
              <w:spacing w:line="300" w:lineRule="exact"/>
              <w:jc w:val="both"/>
              <w:rPr>
                <w:rFonts w:asciiTheme="majorBidi" w:hAnsiTheme="majorBidi" w:cstheme="majorBidi"/>
                <w:sz w:val="22"/>
                <w:szCs w:val="22"/>
                <w:lang w:bidi="ar-JO"/>
              </w:rPr>
            </w:pPr>
            <w:r w:rsidRPr="00100A3B">
              <w:rPr>
                <w:rFonts w:asciiTheme="majorBidi" w:hAnsiTheme="majorBidi" w:cstheme="majorBidi"/>
                <w:sz w:val="22"/>
                <w:szCs w:val="22"/>
                <w:lang w:bidi="ar-JO"/>
              </w:rPr>
              <w:t>27 (9.0)</w:t>
            </w:r>
          </w:p>
          <w:p w14:paraId="1E6C3F32" w14:textId="77777777" w:rsidR="005A39F6" w:rsidRPr="00100A3B" w:rsidRDefault="005A39F6" w:rsidP="005863B5">
            <w:pPr>
              <w:widowControl w:val="0"/>
              <w:tabs>
                <w:tab w:val="right" w:pos="142"/>
              </w:tabs>
              <w:spacing w:line="300" w:lineRule="exact"/>
              <w:jc w:val="both"/>
              <w:rPr>
                <w:rFonts w:asciiTheme="majorBidi" w:hAnsiTheme="majorBidi" w:cstheme="majorBidi"/>
                <w:sz w:val="22"/>
                <w:szCs w:val="22"/>
                <w:lang w:bidi="ar-JO"/>
              </w:rPr>
            </w:pPr>
            <w:r w:rsidRPr="00100A3B">
              <w:rPr>
                <w:rFonts w:asciiTheme="majorBidi" w:hAnsiTheme="majorBidi" w:cstheme="majorBidi"/>
                <w:sz w:val="22"/>
                <w:szCs w:val="22"/>
                <w:lang w:bidi="ar-JO"/>
              </w:rPr>
              <w:t>216 (72.0)</w:t>
            </w:r>
          </w:p>
          <w:p w14:paraId="39C1317D" w14:textId="77777777" w:rsidR="005A39F6" w:rsidRPr="00100A3B" w:rsidRDefault="005A39F6" w:rsidP="005863B5">
            <w:pPr>
              <w:widowControl w:val="0"/>
              <w:tabs>
                <w:tab w:val="right" w:pos="142"/>
              </w:tabs>
              <w:spacing w:line="300" w:lineRule="exact"/>
              <w:jc w:val="both"/>
              <w:rPr>
                <w:rFonts w:asciiTheme="majorBidi" w:hAnsiTheme="majorBidi" w:cstheme="majorBidi"/>
                <w:sz w:val="22"/>
                <w:szCs w:val="22"/>
                <w:lang w:bidi="ar-JO"/>
              </w:rPr>
            </w:pPr>
            <w:r w:rsidRPr="00100A3B">
              <w:rPr>
                <w:rFonts w:asciiTheme="majorBidi" w:hAnsiTheme="majorBidi" w:cstheme="majorBidi"/>
                <w:sz w:val="22"/>
                <w:szCs w:val="22"/>
                <w:lang w:bidi="ar-JO"/>
              </w:rPr>
              <w:t>12 (4.0)</w:t>
            </w:r>
          </w:p>
          <w:p w14:paraId="43945776" w14:textId="77777777" w:rsidR="005A39F6" w:rsidRPr="00100A3B" w:rsidRDefault="005A39F6" w:rsidP="005863B5">
            <w:pPr>
              <w:widowControl w:val="0"/>
              <w:tabs>
                <w:tab w:val="right" w:pos="142"/>
              </w:tabs>
              <w:spacing w:line="300" w:lineRule="exact"/>
              <w:jc w:val="both"/>
              <w:rPr>
                <w:rFonts w:asciiTheme="majorBidi" w:hAnsiTheme="majorBidi" w:cstheme="majorBidi"/>
                <w:sz w:val="22"/>
                <w:szCs w:val="22"/>
                <w:lang w:bidi="ar-JO"/>
              </w:rPr>
            </w:pPr>
            <w:r w:rsidRPr="00100A3B">
              <w:rPr>
                <w:rFonts w:asciiTheme="majorBidi" w:hAnsiTheme="majorBidi" w:cstheme="majorBidi"/>
                <w:sz w:val="22"/>
                <w:szCs w:val="22"/>
                <w:lang w:bidi="ar-JO"/>
              </w:rPr>
              <w:t>45 (15.0)</w:t>
            </w:r>
          </w:p>
        </w:tc>
      </w:tr>
      <w:tr w:rsidR="005A39F6" w:rsidRPr="00100A3B" w14:paraId="76E04633" w14:textId="77777777" w:rsidTr="002D384B">
        <w:trPr>
          <w:cantSplit/>
          <w:trHeight w:val="20"/>
          <w:jc w:val="center"/>
        </w:trPr>
        <w:tc>
          <w:tcPr>
            <w:tcW w:w="0" w:type="auto"/>
            <w:hideMark/>
          </w:tcPr>
          <w:p w14:paraId="780360DE" w14:textId="77777777" w:rsidR="005A39F6" w:rsidRPr="00100A3B" w:rsidRDefault="005A39F6" w:rsidP="005863B5">
            <w:pPr>
              <w:widowControl w:val="0"/>
              <w:tabs>
                <w:tab w:val="right" w:pos="142"/>
              </w:tabs>
              <w:spacing w:line="300" w:lineRule="exact"/>
              <w:jc w:val="both"/>
              <w:rPr>
                <w:rFonts w:asciiTheme="majorBidi" w:hAnsiTheme="majorBidi" w:cstheme="majorBidi"/>
                <w:b/>
                <w:bCs/>
                <w:sz w:val="22"/>
                <w:szCs w:val="22"/>
                <w:lang w:bidi="ar-JO"/>
              </w:rPr>
            </w:pPr>
            <w:r w:rsidRPr="00100A3B">
              <w:rPr>
                <w:rFonts w:asciiTheme="majorBidi" w:hAnsiTheme="majorBidi" w:cstheme="majorBidi"/>
                <w:b/>
                <w:bCs/>
                <w:sz w:val="22"/>
                <w:szCs w:val="22"/>
                <w:lang w:bidi="ar-JO"/>
              </w:rPr>
              <w:t>Education</w:t>
            </w:r>
          </w:p>
          <w:p w14:paraId="34A809A7" w14:textId="77777777" w:rsidR="005A39F6" w:rsidRPr="00100A3B" w:rsidRDefault="005A39F6" w:rsidP="005863B5">
            <w:pPr>
              <w:widowControl w:val="0"/>
              <w:tabs>
                <w:tab w:val="right" w:pos="142"/>
              </w:tabs>
              <w:spacing w:line="300" w:lineRule="exact"/>
              <w:jc w:val="both"/>
              <w:rPr>
                <w:rFonts w:asciiTheme="majorBidi" w:hAnsiTheme="majorBidi" w:cstheme="majorBidi"/>
                <w:sz w:val="22"/>
                <w:szCs w:val="22"/>
                <w:lang w:bidi="ar-JO"/>
              </w:rPr>
            </w:pPr>
            <w:r w:rsidRPr="00100A3B">
              <w:rPr>
                <w:rFonts w:asciiTheme="majorBidi" w:hAnsiTheme="majorBidi" w:cstheme="majorBidi"/>
                <w:sz w:val="22"/>
                <w:szCs w:val="22"/>
                <w:lang w:bidi="ar-JO"/>
              </w:rPr>
              <w:t xml:space="preserve"> Less than high school/high school</w:t>
            </w:r>
          </w:p>
          <w:p w14:paraId="2D871FD0" w14:textId="77777777" w:rsidR="005A39F6" w:rsidRPr="00100A3B" w:rsidRDefault="005A39F6" w:rsidP="005863B5">
            <w:pPr>
              <w:widowControl w:val="0"/>
              <w:tabs>
                <w:tab w:val="right" w:pos="142"/>
              </w:tabs>
              <w:spacing w:line="300" w:lineRule="exact"/>
              <w:jc w:val="both"/>
              <w:rPr>
                <w:rFonts w:asciiTheme="majorBidi" w:hAnsiTheme="majorBidi" w:cstheme="majorBidi"/>
                <w:sz w:val="22"/>
                <w:szCs w:val="22"/>
                <w:lang w:bidi="ar-JO"/>
              </w:rPr>
            </w:pPr>
            <w:r w:rsidRPr="00100A3B">
              <w:rPr>
                <w:rFonts w:asciiTheme="majorBidi" w:hAnsiTheme="majorBidi" w:cstheme="majorBidi"/>
                <w:sz w:val="22"/>
                <w:szCs w:val="22"/>
                <w:lang w:bidi="ar-JO"/>
              </w:rPr>
              <w:t xml:space="preserve"> Diploma</w:t>
            </w:r>
          </w:p>
          <w:p w14:paraId="33DC47BA" w14:textId="4FDCE9CF" w:rsidR="005A39F6" w:rsidRPr="00100A3B" w:rsidRDefault="005A39F6" w:rsidP="005863B5">
            <w:pPr>
              <w:widowControl w:val="0"/>
              <w:tabs>
                <w:tab w:val="right" w:pos="142"/>
              </w:tabs>
              <w:spacing w:line="300" w:lineRule="exact"/>
              <w:jc w:val="both"/>
              <w:rPr>
                <w:rFonts w:asciiTheme="majorBidi" w:hAnsiTheme="majorBidi" w:cstheme="majorBidi"/>
                <w:sz w:val="22"/>
                <w:szCs w:val="22"/>
                <w:lang w:bidi="ar-JO"/>
              </w:rPr>
            </w:pPr>
            <w:r w:rsidRPr="00100A3B">
              <w:rPr>
                <w:rFonts w:asciiTheme="majorBidi" w:hAnsiTheme="majorBidi" w:cstheme="majorBidi"/>
                <w:sz w:val="22"/>
                <w:szCs w:val="22"/>
                <w:lang w:bidi="ar-JO"/>
              </w:rPr>
              <w:t xml:space="preserve"> Holding B</w:t>
            </w:r>
            <w:r w:rsidR="003D146F">
              <w:rPr>
                <w:rFonts w:asciiTheme="majorBidi" w:hAnsiTheme="majorBidi" w:cstheme="majorBidi"/>
                <w:sz w:val="22"/>
                <w:szCs w:val="22"/>
                <w:lang w:bidi="ar-JO"/>
              </w:rPr>
              <w:t>s</w:t>
            </w:r>
            <w:r w:rsidRPr="00100A3B">
              <w:rPr>
                <w:rFonts w:asciiTheme="majorBidi" w:hAnsiTheme="majorBidi" w:cstheme="majorBidi"/>
                <w:sz w:val="22"/>
                <w:szCs w:val="22"/>
                <w:lang w:bidi="ar-JO"/>
              </w:rPr>
              <w:t xml:space="preserve"> degree</w:t>
            </w:r>
          </w:p>
        </w:tc>
        <w:tc>
          <w:tcPr>
            <w:tcW w:w="0" w:type="auto"/>
            <w:vAlign w:val="center"/>
          </w:tcPr>
          <w:p w14:paraId="24B88A41" w14:textId="77777777" w:rsidR="005A39F6" w:rsidRPr="00100A3B" w:rsidRDefault="005A39F6" w:rsidP="005863B5">
            <w:pPr>
              <w:widowControl w:val="0"/>
              <w:tabs>
                <w:tab w:val="right" w:pos="142"/>
              </w:tabs>
              <w:spacing w:line="300" w:lineRule="exact"/>
              <w:jc w:val="both"/>
              <w:rPr>
                <w:rFonts w:asciiTheme="majorBidi" w:hAnsiTheme="majorBidi" w:cstheme="majorBidi"/>
                <w:sz w:val="22"/>
                <w:szCs w:val="22"/>
                <w:lang w:bidi="ar-JO"/>
              </w:rPr>
            </w:pPr>
          </w:p>
          <w:p w14:paraId="569CB7BA" w14:textId="77777777" w:rsidR="005A39F6" w:rsidRPr="00100A3B" w:rsidRDefault="005A39F6" w:rsidP="005863B5">
            <w:pPr>
              <w:widowControl w:val="0"/>
              <w:tabs>
                <w:tab w:val="right" w:pos="142"/>
              </w:tabs>
              <w:spacing w:line="300" w:lineRule="exact"/>
              <w:jc w:val="both"/>
              <w:rPr>
                <w:rFonts w:asciiTheme="majorBidi" w:hAnsiTheme="majorBidi" w:cstheme="majorBidi"/>
                <w:sz w:val="22"/>
                <w:szCs w:val="22"/>
                <w:lang w:bidi="ar-JO"/>
              </w:rPr>
            </w:pPr>
            <w:r w:rsidRPr="00100A3B">
              <w:rPr>
                <w:rFonts w:asciiTheme="majorBidi" w:hAnsiTheme="majorBidi" w:cstheme="majorBidi"/>
                <w:sz w:val="22"/>
                <w:szCs w:val="22"/>
                <w:lang w:bidi="ar-JO"/>
              </w:rPr>
              <w:t>138 (46.0)</w:t>
            </w:r>
          </w:p>
          <w:p w14:paraId="55414BC9" w14:textId="77777777" w:rsidR="005A39F6" w:rsidRPr="00100A3B" w:rsidRDefault="005A39F6" w:rsidP="005863B5">
            <w:pPr>
              <w:widowControl w:val="0"/>
              <w:tabs>
                <w:tab w:val="right" w:pos="142"/>
              </w:tabs>
              <w:spacing w:line="300" w:lineRule="exact"/>
              <w:jc w:val="both"/>
              <w:rPr>
                <w:rFonts w:asciiTheme="majorBidi" w:hAnsiTheme="majorBidi" w:cstheme="majorBidi"/>
                <w:sz w:val="22"/>
                <w:szCs w:val="22"/>
                <w:lang w:bidi="ar-JO"/>
              </w:rPr>
            </w:pPr>
            <w:r w:rsidRPr="00100A3B">
              <w:rPr>
                <w:rFonts w:asciiTheme="majorBidi" w:hAnsiTheme="majorBidi" w:cstheme="majorBidi"/>
                <w:sz w:val="22"/>
                <w:szCs w:val="22"/>
                <w:lang w:bidi="ar-JO"/>
              </w:rPr>
              <w:t>45 (15.0)</w:t>
            </w:r>
          </w:p>
          <w:p w14:paraId="45054977" w14:textId="77777777" w:rsidR="005A39F6" w:rsidRPr="00100A3B" w:rsidRDefault="005A39F6" w:rsidP="005863B5">
            <w:pPr>
              <w:widowControl w:val="0"/>
              <w:tabs>
                <w:tab w:val="right" w:pos="142"/>
              </w:tabs>
              <w:spacing w:line="300" w:lineRule="exact"/>
              <w:jc w:val="both"/>
              <w:rPr>
                <w:rFonts w:asciiTheme="majorBidi" w:hAnsiTheme="majorBidi" w:cstheme="majorBidi"/>
                <w:sz w:val="22"/>
                <w:szCs w:val="22"/>
                <w:lang w:bidi="ar-JO"/>
              </w:rPr>
            </w:pPr>
            <w:r w:rsidRPr="00100A3B">
              <w:rPr>
                <w:rFonts w:asciiTheme="majorBidi" w:hAnsiTheme="majorBidi" w:cstheme="majorBidi"/>
                <w:sz w:val="22"/>
                <w:szCs w:val="22"/>
                <w:lang w:bidi="ar-JO"/>
              </w:rPr>
              <w:t>117 (39.0)</w:t>
            </w:r>
          </w:p>
        </w:tc>
      </w:tr>
      <w:tr w:rsidR="005A39F6" w:rsidRPr="00100A3B" w14:paraId="7F16C619" w14:textId="77777777" w:rsidTr="002D384B">
        <w:trPr>
          <w:cantSplit/>
          <w:trHeight w:val="20"/>
          <w:jc w:val="center"/>
        </w:trPr>
        <w:tc>
          <w:tcPr>
            <w:tcW w:w="0" w:type="auto"/>
            <w:hideMark/>
          </w:tcPr>
          <w:p w14:paraId="14F208EB" w14:textId="77777777" w:rsidR="005A39F6" w:rsidRPr="00100A3B" w:rsidRDefault="005A39F6" w:rsidP="005863B5">
            <w:pPr>
              <w:widowControl w:val="0"/>
              <w:tabs>
                <w:tab w:val="right" w:pos="142"/>
              </w:tabs>
              <w:spacing w:line="300" w:lineRule="exact"/>
              <w:jc w:val="both"/>
              <w:rPr>
                <w:rFonts w:asciiTheme="majorBidi" w:hAnsiTheme="majorBidi" w:cstheme="majorBidi"/>
                <w:b/>
                <w:bCs/>
                <w:sz w:val="22"/>
                <w:szCs w:val="22"/>
                <w:lang w:bidi="ar-JO"/>
              </w:rPr>
            </w:pPr>
            <w:r w:rsidRPr="00100A3B">
              <w:rPr>
                <w:rFonts w:asciiTheme="majorBidi" w:hAnsiTheme="majorBidi" w:cstheme="majorBidi"/>
                <w:b/>
                <w:bCs/>
                <w:sz w:val="22"/>
                <w:szCs w:val="22"/>
                <w:lang w:bidi="ar-JO"/>
              </w:rPr>
              <w:t>Job status</w:t>
            </w:r>
          </w:p>
          <w:p w14:paraId="244CD28D" w14:textId="77777777" w:rsidR="005A39F6" w:rsidRPr="00100A3B" w:rsidRDefault="005A39F6" w:rsidP="005863B5">
            <w:pPr>
              <w:widowControl w:val="0"/>
              <w:tabs>
                <w:tab w:val="right" w:pos="142"/>
              </w:tabs>
              <w:spacing w:line="300" w:lineRule="exact"/>
              <w:jc w:val="both"/>
              <w:rPr>
                <w:rFonts w:asciiTheme="majorBidi" w:hAnsiTheme="majorBidi" w:cstheme="majorBidi"/>
                <w:sz w:val="22"/>
                <w:szCs w:val="22"/>
                <w:lang w:bidi="ar-JO"/>
              </w:rPr>
            </w:pPr>
            <w:r w:rsidRPr="00100A3B">
              <w:rPr>
                <w:rFonts w:asciiTheme="majorBidi" w:hAnsiTheme="majorBidi" w:cstheme="majorBidi"/>
                <w:sz w:val="22"/>
                <w:szCs w:val="22"/>
                <w:lang w:bidi="ar-JO"/>
              </w:rPr>
              <w:t xml:space="preserve"> Working</w:t>
            </w:r>
          </w:p>
          <w:p w14:paraId="32362106" w14:textId="77777777" w:rsidR="005A39F6" w:rsidRPr="00100A3B" w:rsidRDefault="005A39F6" w:rsidP="001C42A1">
            <w:pPr>
              <w:widowControl w:val="0"/>
              <w:tabs>
                <w:tab w:val="right" w:pos="142"/>
              </w:tabs>
              <w:spacing w:line="300" w:lineRule="exact"/>
              <w:ind w:left="142"/>
              <w:jc w:val="both"/>
              <w:rPr>
                <w:rFonts w:asciiTheme="majorBidi" w:hAnsiTheme="majorBidi" w:cstheme="majorBidi"/>
                <w:sz w:val="22"/>
                <w:szCs w:val="22"/>
                <w:lang w:bidi="ar-JO"/>
              </w:rPr>
            </w:pPr>
            <w:r w:rsidRPr="00100A3B">
              <w:rPr>
                <w:rFonts w:asciiTheme="majorBidi" w:hAnsiTheme="majorBidi" w:cstheme="majorBidi"/>
                <w:sz w:val="22"/>
                <w:szCs w:val="22"/>
                <w:lang w:bidi="ar-JO"/>
              </w:rPr>
              <w:t xml:space="preserve"> Full time</w:t>
            </w:r>
          </w:p>
          <w:p w14:paraId="619DA6B0" w14:textId="77777777" w:rsidR="005A39F6" w:rsidRPr="00100A3B" w:rsidRDefault="005A39F6" w:rsidP="001C42A1">
            <w:pPr>
              <w:widowControl w:val="0"/>
              <w:tabs>
                <w:tab w:val="right" w:pos="142"/>
              </w:tabs>
              <w:spacing w:line="300" w:lineRule="exact"/>
              <w:ind w:left="142"/>
              <w:jc w:val="both"/>
              <w:rPr>
                <w:rFonts w:asciiTheme="majorBidi" w:hAnsiTheme="majorBidi" w:cstheme="majorBidi"/>
                <w:sz w:val="22"/>
                <w:szCs w:val="22"/>
                <w:lang w:bidi="ar-JO"/>
              </w:rPr>
            </w:pPr>
            <w:r w:rsidRPr="00100A3B">
              <w:rPr>
                <w:rFonts w:asciiTheme="majorBidi" w:hAnsiTheme="majorBidi" w:cstheme="majorBidi"/>
                <w:sz w:val="22"/>
                <w:szCs w:val="22"/>
                <w:lang w:bidi="ar-JO"/>
              </w:rPr>
              <w:t xml:space="preserve"> Part time</w:t>
            </w:r>
          </w:p>
          <w:p w14:paraId="7810A106" w14:textId="77777777" w:rsidR="005A39F6" w:rsidRPr="00100A3B" w:rsidRDefault="005A39F6" w:rsidP="005863B5">
            <w:pPr>
              <w:widowControl w:val="0"/>
              <w:tabs>
                <w:tab w:val="right" w:pos="142"/>
              </w:tabs>
              <w:spacing w:line="300" w:lineRule="exact"/>
              <w:jc w:val="both"/>
              <w:rPr>
                <w:rFonts w:asciiTheme="majorBidi" w:hAnsiTheme="majorBidi" w:cstheme="majorBidi"/>
                <w:sz w:val="22"/>
                <w:szCs w:val="22"/>
                <w:lang w:bidi="ar-JO"/>
              </w:rPr>
            </w:pPr>
            <w:r w:rsidRPr="00100A3B">
              <w:rPr>
                <w:rFonts w:asciiTheme="majorBidi" w:hAnsiTheme="majorBidi" w:cstheme="majorBidi"/>
                <w:sz w:val="22"/>
                <w:szCs w:val="22"/>
                <w:lang w:bidi="ar-JO"/>
              </w:rPr>
              <w:t xml:space="preserve"> Not working (including </w:t>
            </w:r>
            <w:r w:rsidRPr="00100A3B">
              <w:rPr>
                <w:rFonts w:asciiTheme="majorBidi" w:eastAsia="Times New Roman" w:hAnsiTheme="majorBidi" w:cstheme="majorBidi"/>
                <w:color w:val="26282A"/>
                <w:sz w:val="22"/>
                <w:szCs w:val="22"/>
              </w:rPr>
              <w:t>unemployed</w:t>
            </w:r>
            <w:r w:rsidRPr="00100A3B">
              <w:rPr>
                <w:rFonts w:asciiTheme="majorBidi" w:hAnsiTheme="majorBidi" w:cstheme="majorBidi"/>
                <w:sz w:val="22"/>
                <w:szCs w:val="22"/>
                <w:lang w:bidi="ar-JO"/>
              </w:rPr>
              <w:t xml:space="preserve"> and retired)</w:t>
            </w:r>
          </w:p>
        </w:tc>
        <w:tc>
          <w:tcPr>
            <w:tcW w:w="0" w:type="auto"/>
            <w:vAlign w:val="center"/>
          </w:tcPr>
          <w:p w14:paraId="30FE6362" w14:textId="77777777" w:rsidR="005A39F6" w:rsidRPr="00100A3B" w:rsidRDefault="005A39F6" w:rsidP="005863B5">
            <w:pPr>
              <w:widowControl w:val="0"/>
              <w:tabs>
                <w:tab w:val="right" w:pos="142"/>
              </w:tabs>
              <w:spacing w:line="300" w:lineRule="exact"/>
              <w:jc w:val="both"/>
              <w:rPr>
                <w:rFonts w:asciiTheme="majorBidi" w:hAnsiTheme="majorBidi" w:cstheme="majorBidi"/>
                <w:sz w:val="22"/>
                <w:szCs w:val="22"/>
                <w:lang w:bidi="ar-JO"/>
              </w:rPr>
            </w:pPr>
          </w:p>
          <w:p w14:paraId="2A37785A" w14:textId="77777777" w:rsidR="005A39F6" w:rsidRPr="00100A3B" w:rsidRDefault="005A39F6" w:rsidP="005863B5">
            <w:pPr>
              <w:widowControl w:val="0"/>
              <w:tabs>
                <w:tab w:val="right" w:pos="142"/>
              </w:tabs>
              <w:spacing w:line="300" w:lineRule="exact"/>
              <w:jc w:val="both"/>
              <w:rPr>
                <w:rFonts w:asciiTheme="majorBidi" w:hAnsiTheme="majorBidi" w:cstheme="majorBidi"/>
                <w:sz w:val="22"/>
                <w:szCs w:val="22"/>
                <w:lang w:bidi="ar-JO"/>
              </w:rPr>
            </w:pPr>
            <w:r w:rsidRPr="00100A3B">
              <w:rPr>
                <w:rFonts w:asciiTheme="majorBidi" w:hAnsiTheme="majorBidi" w:cstheme="majorBidi"/>
                <w:sz w:val="22"/>
                <w:szCs w:val="22"/>
                <w:lang w:bidi="ar-JO"/>
              </w:rPr>
              <w:t>178 (59.3)</w:t>
            </w:r>
          </w:p>
          <w:p w14:paraId="2D10CEB1" w14:textId="77777777" w:rsidR="005A39F6" w:rsidRPr="00100A3B" w:rsidRDefault="005A39F6" w:rsidP="005863B5">
            <w:pPr>
              <w:widowControl w:val="0"/>
              <w:tabs>
                <w:tab w:val="right" w:pos="142"/>
              </w:tabs>
              <w:spacing w:line="300" w:lineRule="exact"/>
              <w:jc w:val="both"/>
              <w:rPr>
                <w:rFonts w:asciiTheme="majorBidi" w:hAnsiTheme="majorBidi" w:cstheme="majorBidi"/>
                <w:sz w:val="22"/>
                <w:szCs w:val="22"/>
                <w:lang w:bidi="ar-JO"/>
              </w:rPr>
            </w:pPr>
            <w:r w:rsidRPr="00100A3B">
              <w:rPr>
                <w:rFonts w:asciiTheme="majorBidi" w:hAnsiTheme="majorBidi" w:cstheme="majorBidi"/>
                <w:sz w:val="22"/>
                <w:szCs w:val="22"/>
                <w:lang w:bidi="ar-JO"/>
              </w:rPr>
              <w:t>132 (44.0)</w:t>
            </w:r>
          </w:p>
          <w:p w14:paraId="78D62667" w14:textId="77777777" w:rsidR="005A39F6" w:rsidRPr="00100A3B" w:rsidRDefault="005A39F6" w:rsidP="005863B5">
            <w:pPr>
              <w:widowControl w:val="0"/>
              <w:tabs>
                <w:tab w:val="right" w:pos="142"/>
              </w:tabs>
              <w:spacing w:line="300" w:lineRule="exact"/>
              <w:jc w:val="both"/>
              <w:rPr>
                <w:rFonts w:asciiTheme="majorBidi" w:hAnsiTheme="majorBidi" w:cstheme="majorBidi"/>
                <w:sz w:val="22"/>
                <w:szCs w:val="22"/>
                <w:lang w:bidi="ar-JO"/>
              </w:rPr>
            </w:pPr>
            <w:r w:rsidRPr="00100A3B">
              <w:rPr>
                <w:rFonts w:asciiTheme="majorBidi" w:hAnsiTheme="majorBidi" w:cstheme="majorBidi"/>
                <w:sz w:val="22"/>
                <w:szCs w:val="22"/>
                <w:lang w:bidi="ar-JO"/>
              </w:rPr>
              <w:t>46(15.3)</w:t>
            </w:r>
          </w:p>
          <w:p w14:paraId="4A8C2FE8" w14:textId="77777777" w:rsidR="005A39F6" w:rsidRPr="00100A3B" w:rsidRDefault="005A39F6" w:rsidP="005863B5">
            <w:pPr>
              <w:widowControl w:val="0"/>
              <w:tabs>
                <w:tab w:val="right" w:pos="142"/>
              </w:tabs>
              <w:spacing w:line="300" w:lineRule="exact"/>
              <w:jc w:val="both"/>
              <w:rPr>
                <w:rFonts w:asciiTheme="majorBidi" w:hAnsiTheme="majorBidi" w:cstheme="majorBidi"/>
                <w:sz w:val="22"/>
                <w:szCs w:val="22"/>
                <w:lang w:bidi="ar-JO"/>
              </w:rPr>
            </w:pPr>
            <w:r w:rsidRPr="00100A3B">
              <w:rPr>
                <w:rFonts w:asciiTheme="majorBidi" w:hAnsiTheme="majorBidi" w:cstheme="majorBidi"/>
                <w:sz w:val="22"/>
                <w:szCs w:val="22"/>
                <w:lang w:bidi="ar-JO"/>
              </w:rPr>
              <w:t>122 (40.7)</w:t>
            </w:r>
          </w:p>
        </w:tc>
      </w:tr>
      <w:tr w:rsidR="005A39F6" w:rsidRPr="00100A3B" w14:paraId="77E6EE3A" w14:textId="77777777" w:rsidTr="002D384B">
        <w:trPr>
          <w:cantSplit/>
          <w:trHeight w:val="20"/>
          <w:jc w:val="center"/>
        </w:trPr>
        <w:tc>
          <w:tcPr>
            <w:tcW w:w="0" w:type="auto"/>
            <w:hideMark/>
          </w:tcPr>
          <w:p w14:paraId="27BA9FB9" w14:textId="77777777" w:rsidR="005A39F6" w:rsidRPr="00100A3B" w:rsidRDefault="005A39F6" w:rsidP="005863B5">
            <w:pPr>
              <w:widowControl w:val="0"/>
              <w:tabs>
                <w:tab w:val="right" w:pos="142"/>
              </w:tabs>
              <w:spacing w:line="300" w:lineRule="exact"/>
              <w:jc w:val="both"/>
              <w:rPr>
                <w:rFonts w:asciiTheme="majorBidi" w:hAnsiTheme="majorBidi" w:cstheme="majorBidi"/>
                <w:b/>
                <w:bCs/>
                <w:sz w:val="22"/>
                <w:szCs w:val="22"/>
                <w:lang w:bidi="ar-JO"/>
              </w:rPr>
            </w:pPr>
            <w:r w:rsidRPr="00100A3B">
              <w:rPr>
                <w:rFonts w:asciiTheme="majorBidi" w:hAnsiTheme="majorBidi" w:cstheme="majorBidi"/>
                <w:b/>
                <w:bCs/>
                <w:sz w:val="22"/>
                <w:szCs w:val="22"/>
                <w:lang w:bidi="ar-JO"/>
              </w:rPr>
              <w:t>NYHA class</w:t>
            </w:r>
          </w:p>
          <w:p w14:paraId="3D8E52C0" w14:textId="77777777" w:rsidR="005A39F6" w:rsidRPr="00100A3B" w:rsidRDefault="005A39F6" w:rsidP="005863B5">
            <w:pPr>
              <w:widowControl w:val="0"/>
              <w:tabs>
                <w:tab w:val="right" w:pos="142"/>
              </w:tabs>
              <w:spacing w:line="300" w:lineRule="exact"/>
              <w:jc w:val="both"/>
              <w:rPr>
                <w:rFonts w:asciiTheme="majorBidi" w:hAnsiTheme="majorBidi" w:cstheme="majorBidi"/>
                <w:sz w:val="22"/>
                <w:szCs w:val="22"/>
                <w:lang w:bidi="ar-JO"/>
              </w:rPr>
            </w:pPr>
            <w:r w:rsidRPr="00100A3B">
              <w:rPr>
                <w:rFonts w:asciiTheme="majorBidi" w:hAnsiTheme="majorBidi" w:cstheme="majorBidi"/>
                <w:sz w:val="22"/>
                <w:szCs w:val="22"/>
                <w:lang w:bidi="ar-JO"/>
              </w:rPr>
              <w:t xml:space="preserve"> Class I and II</w:t>
            </w:r>
          </w:p>
          <w:p w14:paraId="180961B9" w14:textId="77777777" w:rsidR="005A39F6" w:rsidRPr="00100A3B" w:rsidRDefault="005A39F6" w:rsidP="005863B5">
            <w:pPr>
              <w:widowControl w:val="0"/>
              <w:tabs>
                <w:tab w:val="right" w:pos="142"/>
              </w:tabs>
              <w:spacing w:line="300" w:lineRule="exact"/>
              <w:jc w:val="both"/>
              <w:rPr>
                <w:rFonts w:asciiTheme="majorBidi" w:hAnsiTheme="majorBidi" w:cstheme="majorBidi"/>
                <w:sz w:val="22"/>
                <w:szCs w:val="22"/>
                <w:lang w:bidi="ar-JO"/>
              </w:rPr>
            </w:pPr>
            <w:r w:rsidRPr="00100A3B">
              <w:rPr>
                <w:rFonts w:asciiTheme="majorBidi" w:hAnsiTheme="majorBidi" w:cstheme="majorBidi"/>
                <w:sz w:val="22"/>
                <w:szCs w:val="22"/>
                <w:lang w:bidi="ar-JO"/>
              </w:rPr>
              <w:t xml:space="preserve"> Class III and IV</w:t>
            </w:r>
          </w:p>
        </w:tc>
        <w:tc>
          <w:tcPr>
            <w:tcW w:w="0" w:type="auto"/>
            <w:vAlign w:val="center"/>
          </w:tcPr>
          <w:p w14:paraId="3AF6C51B" w14:textId="77777777" w:rsidR="005A39F6" w:rsidRPr="00100A3B" w:rsidRDefault="005A39F6" w:rsidP="005863B5">
            <w:pPr>
              <w:widowControl w:val="0"/>
              <w:tabs>
                <w:tab w:val="right" w:pos="142"/>
              </w:tabs>
              <w:spacing w:line="300" w:lineRule="exact"/>
              <w:jc w:val="both"/>
              <w:rPr>
                <w:rFonts w:asciiTheme="majorBidi" w:hAnsiTheme="majorBidi" w:cstheme="majorBidi"/>
                <w:sz w:val="22"/>
                <w:szCs w:val="22"/>
                <w:lang w:bidi="ar-JO"/>
              </w:rPr>
            </w:pPr>
          </w:p>
          <w:p w14:paraId="27F480EA" w14:textId="77777777" w:rsidR="005A39F6" w:rsidRPr="00100A3B" w:rsidRDefault="005A39F6" w:rsidP="005863B5">
            <w:pPr>
              <w:widowControl w:val="0"/>
              <w:tabs>
                <w:tab w:val="right" w:pos="142"/>
              </w:tabs>
              <w:spacing w:line="300" w:lineRule="exact"/>
              <w:jc w:val="both"/>
              <w:rPr>
                <w:rFonts w:asciiTheme="majorBidi" w:hAnsiTheme="majorBidi" w:cstheme="majorBidi"/>
                <w:sz w:val="22"/>
                <w:szCs w:val="22"/>
                <w:lang w:bidi="ar-JO"/>
              </w:rPr>
            </w:pPr>
            <w:r w:rsidRPr="00100A3B">
              <w:rPr>
                <w:rFonts w:asciiTheme="majorBidi" w:hAnsiTheme="majorBidi" w:cstheme="majorBidi"/>
                <w:sz w:val="22"/>
                <w:szCs w:val="22"/>
                <w:lang w:bidi="ar-JO"/>
              </w:rPr>
              <w:t>88 (29.3)</w:t>
            </w:r>
          </w:p>
          <w:p w14:paraId="6A025E42" w14:textId="77777777" w:rsidR="005A39F6" w:rsidRPr="00100A3B" w:rsidRDefault="005A39F6" w:rsidP="005863B5">
            <w:pPr>
              <w:widowControl w:val="0"/>
              <w:tabs>
                <w:tab w:val="right" w:pos="142"/>
              </w:tabs>
              <w:spacing w:line="300" w:lineRule="exact"/>
              <w:jc w:val="both"/>
              <w:rPr>
                <w:rFonts w:asciiTheme="majorBidi" w:hAnsiTheme="majorBidi" w:cstheme="majorBidi"/>
                <w:sz w:val="22"/>
                <w:szCs w:val="22"/>
                <w:lang w:bidi="ar-JO"/>
              </w:rPr>
            </w:pPr>
            <w:r w:rsidRPr="00100A3B">
              <w:rPr>
                <w:rFonts w:asciiTheme="majorBidi" w:hAnsiTheme="majorBidi" w:cstheme="majorBidi"/>
                <w:sz w:val="22"/>
                <w:szCs w:val="22"/>
                <w:lang w:bidi="ar-JO"/>
              </w:rPr>
              <w:t>212 (70.7)</w:t>
            </w:r>
          </w:p>
        </w:tc>
      </w:tr>
      <w:tr w:rsidR="005A39F6" w:rsidRPr="00100A3B" w14:paraId="6B6062CF" w14:textId="77777777" w:rsidTr="002D384B">
        <w:trPr>
          <w:cantSplit/>
          <w:trHeight w:val="20"/>
          <w:jc w:val="center"/>
        </w:trPr>
        <w:tc>
          <w:tcPr>
            <w:tcW w:w="0" w:type="auto"/>
            <w:hideMark/>
          </w:tcPr>
          <w:p w14:paraId="714E289E" w14:textId="77777777" w:rsidR="005A39F6" w:rsidRPr="00100A3B" w:rsidRDefault="005A39F6" w:rsidP="005863B5">
            <w:pPr>
              <w:widowControl w:val="0"/>
              <w:tabs>
                <w:tab w:val="right" w:pos="142"/>
              </w:tabs>
              <w:spacing w:line="300" w:lineRule="exact"/>
              <w:jc w:val="both"/>
              <w:rPr>
                <w:rFonts w:asciiTheme="majorBidi" w:hAnsiTheme="majorBidi" w:cstheme="majorBidi"/>
                <w:sz w:val="22"/>
                <w:szCs w:val="22"/>
                <w:lang w:bidi="ar-JO"/>
              </w:rPr>
            </w:pPr>
            <w:r w:rsidRPr="00100A3B">
              <w:rPr>
                <w:rFonts w:asciiTheme="majorBidi" w:hAnsiTheme="majorBidi" w:cstheme="majorBidi"/>
                <w:sz w:val="22"/>
                <w:szCs w:val="22"/>
                <w:lang w:bidi="ar-JO"/>
              </w:rPr>
              <w:t>History of HTN</w:t>
            </w:r>
          </w:p>
        </w:tc>
        <w:tc>
          <w:tcPr>
            <w:tcW w:w="0" w:type="auto"/>
            <w:vAlign w:val="center"/>
          </w:tcPr>
          <w:p w14:paraId="5E7937D9" w14:textId="77777777" w:rsidR="005A39F6" w:rsidRPr="00100A3B" w:rsidRDefault="005A39F6" w:rsidP="005863B5">
            <w:pPr>
              <w:widowControl w:val="0"/>
              <w:tabs>
                <w:tab w:val="right" w:pos="142"/>
              </w:tabs>
              <w:spacing w:line="300" w:lineRule="exact"/>
              <w:jc w:val="both"/>
              <w:rPr>
                <w:rFonts w:asciiTheme="majorBidi" w:hAnsiTheme="majorBidi" w:cstheme="majorBidi"/>
                <w:sz w:val="22"/>
                <w:szCs w:val="22"/>
                <w:lang w:bidi="ar-JO"/>
              </w:rPr>
            </w:pPr>
            <w:r w:rsidRPr="00100A3B">
              <w:rPr>
                <w:rFonts w:asciiTheme="majorBidi" w:hAnsiTheme="majorBidi" w:cstheme="majorBidi"/>
                <w:sz w:val="22"/>
                <w:szCs w:val="22"/>
                <w:lang w:bidi="ar-JO"/>
              </w:rPr>
              <w:t>160 (53.3)</w:t>
            </w:r>
          </w:p>
        </w:tc>
      </w:tr>
      <w:tr w:rsidR="005A39F6" w:rsidRPr="00100A3B" w14:paraId="403F94C6" w14:textId="77777777" w:rsidTr="002D384B">
        <w:trPr>
          <w:cantSplit/>
          <w:trHeight w:val="20"/>
          <w:jc w:val="center"/>
        </w:trPr>
        <w:tc>
          <w:tcPr>
            <w:tcW w:w="0" w:type="auto"/>
            <w:hideMark/>
          </w:tcPr>
          <w:p w14:paraId="6BBB9D60" w14:textId="77777777" w:rsidR="005A39F6" w:rsidRPr="00100A3B" w:rsidRDefault="005A39F6" w:rsidP="005863B5">
            <w:pPr>
              <w:widowControl w:val="0"/>
              <w:tabs>
                <w:tab w:val="right" w:pos="142"/>
              </w:tabs>
              <w:spacing w:line="300" w:lineRule="exact"/>
              <w:jc w:val="both"/>
              <w:rPr>
                <w:rFonts w:asciiTheme="majorBidi" w:hAnsiTheme="majorBidi" w:cstheme="majorBidi"/>
                <w:sz w:val="22"/>
                <w:szCs w:val="22"/>
                <w:lang w:bidi="ar-JO"/>
              </w:rPr>
            </w:pPr>
            <w:r w:rsidRPr="00100A3B">
              <w:rPr>
                <w:rFonts w:asciiTheme="majorBidi" w:hAnsiTheme="majorBidi" w:cstheme="majorBidi"/>
                <w:sz w:val="22"/>
                <w:szCs w:val="22"/>
                <w:lang w:bidi="ar-JO"/>
              </w:rPr>
              <w:t>History of DM</w:t>
            </w:r>
          </w:p>
        </w:tc>
        <w:tc>
          <w:tcPr>
            <w:tcW w:w="0" w:type="auto"/>
            <w:vAlign w:val="center"/>
            <w:hideMark/>
          </w:tcPr>
          <w:p w14:paraId="17916796" w14:textId="77777777" w:rsidR="005A39F6" w:rsidRPr="00100A3B" w:rsidRDefault="005A39F6" w:rsidP="005863B5">
            <w:pPr>
              <w:widowControl w:val="0"/>
              <w:tabs>
                <w:tab w:val="right" w:pos="142"/>
              </w:tabs>
              <w:spacing w:line="300" w:lineRule="exact"/>
              <w:jc w:val="both"/>
              <w:rPr>
                <w:rFonts w:asciiTheme="majorBidi" w:hAnsiTheme="majorBidi" w:cstheme="majorBidi"/>
                <w:sz w:val="22"/>
                <w:szCs w:val="22"/>
                <w:lang w:bidi="ar-JO"/>
              </w:rPr>
            </w:pPr>
            <w:r w:rsidRPr="00100A3B">
              <w:rPr>
                <w:rFonts w:asciiTheme="majorBidi" w:hAnsiTheme="majorBidi" w:cstheme="majorBidi"/>
                <w:sz w:val="22"/>
                <w:szCs w:val="22"/>
                <w:lang w:bidi="ar-JO"/>
              </w:rPr>
              <w:t>180 (60.0)</w:t>
            </w:r>
          </w:p>
        </w:tc>
      </w:tr>
      <w:tr w:rsidR="005A39F6" w:rsidRPr="00100A3B" w14:paraId="42A36D17" w14:textId="77777777" w:rsidTr="002D384B">
        <w:trPr>
          <w:cantSplit/>
          <w:trHeight w:val="20"/>
          <w:jc w:val="center"/>
        </w:trPr>
        <w:tc>
          <w:tcPr>
            <w:tcW w:w="0" w:type="auto"/>
            <w:hideMark/>
          </w:tcPr>
          <w:p w14:paraId="623B3B02" w14:textId="77777777" w:rsidR="005A39F6" w:rsidRPr="00100A3B" w:rsidRDefault="005A39F6" w:rsidP="005863B5">
            <w:pPr>
              <w:widowControl w:val="0"/>
              <w:tabs>
                <w:tab w:val="right" w:pos="142"/>
              </w:tabs>
              <w:spacing w:line="300" w:lineRule="exact"/>
              <w:jc w:val="both"/>
              <w:rPr>
                <w:rFonts w:asciiTheme="majorBidi" w:hAnsiTheme="majorBidi" w:cstheme="majorBidi"/>
                <w:sz w:val="22"/>
                <w:szCs w:val="22"/>
                <w:lang w:bidi="ar-JO"/>
              </w:rPr>
            </w:pPr>
            <w:r w:rsidRPr="00100A3B">
              <w:rPr>
                <w:rFonts w:asciiTheme="majorBidi" w:hAnsiTheme="majorBidi" w:cstheme="majorBidi"/>
                <w:sz w:val="22"/>
                <w:szCs w:val="22"/>
                <w:lang w:bidi="ar-JO"/>
              </w:rPr>
              <w:t>Age</w:t>
            </w:r>
          </w:p>
        </w:tc>
        <w:tc>
          <w:tcPr>
            <w:tcW w:w="0" w:type="auto"/>
            <w:vAlign w:val="center"/>
            <w:hideMark/>
          </w:tcPr>
          <w:p w14:paraId="155395B8" w14:textId="77777777" w:rsidR="005A39F6" w:rsidRPr="00100A3B" w:rsidRDefault="005A39F6" w:rsidP="005863B5">
            <w:pPr>
              <w:widowControl w:val="0"/>
              <w:tabs>
                <w:tab w:val="right" w:pos="142"/>
              </w:tabs>
              <w:spacing w:line="300" w:lineRule="exact"/>
              <w:jc w:val="both"/>
              <w:rPr>
                <w:rFonts w:asciiTheme="majorBidi" w:hAnsiTheme="majorBidi" w:cstheme="majorBidi"/>
                <w:sz w:val="22"/>
                <w:szCs w:val="22"/>
                <w:lang w:bidi="ar-JO"/>
              </w:rPr>
            </w:pPr>
            <w:r w:rsidRPr="00100A3B">
              <w:rPr>
                <w:rFonts w:asciiTheme="majorBidi" w:hAnsiTheme="majorBidi" w:cstheme="majorBidi"/>
                <w:sz w:val="22"/>
                <w:szCs w:val="22"/>
                <w:lang w:bidi="ar-JO"/>
              </w:rPr>
              <w:t>55.4±11.5</w:t>
            </w:r>
          </w:p>
        </w:tc>
      </w:tr>
      <w:tr w:rsidR="005A39F6" w:rsidRPr="00100A3B" w14:paraId="4AA06FD0" w14:textId="77777777" w:rsidTr="002D384B">
        <w:trPr>
          <w:cantSplit/>
          <w:trHeight w:val="20"/>
          <w:jc w:val="center"/>
        </w:trPr>
        <w:tc>
          <w:tcPr>
            <w:tcW w:w="0" w:type="auto"/>
            <w:hideMark/>
          </w:tcPr>
          <w:p w14:paraId="129CDC82" w14:textId="77777777" w:rsidR="005A39F6" w:rsidRPr="00100A3B" w:rsidRDefault="005A39F6" w:rsidP="005863B5">
            <w:pPr>
              <w:widowControl w:val="0"/>
              <w:tabs>
                <w:tab w:val="right" w:pos="142"/>
              </w:tabs>
              <w:spacing w:line="300" w:lineRule="exact"/>
              <w:jc w:val="both"/>
              <w:rPr>
                <w:rFonts w:asciiTheme="majorBidi" w:hAnsiTheme="majorBidi" w:cstheme="majorBidi"/>
                <w:sz w:val="22"/>
                <w:szCs w:val="22"/>
                <w:lang w:bidi="ar-JO"/>
              </w:rPr>
            </w:pPr>
            <w:r w:rsidRPr="00100A3B">
              <w:rPr>
                <w:rFonts w:asciiTheme="majorBidi" w:hAnsiTheme="majorBidi" w:cstheme="majorBidi"/>
                <w:sz w:val="22"/>
                <w:szCs w:val="22"/>
                <w:lang w:bidi="ar-JO"/>
              </w:rPr>
              <w:t>LFEV</w:t>
            </w:r>
          </w:p>
        </w:tc>
        <w:tc>
          <w:tcPr>
            <w:tcW w:w="0" w:type="auto"/>
            <w:vAlign w:val="center"/>
            <w:hideMark/>
          </w:tcPr>
          <w:p w14:paraId="26C40FD7" w14:textId="77777777" w:rsidR="005A39F6" w:rsidRPr="00100A3B" w:rsidRDefault="005A39F6" w:rsidP="005863B5">
            <w:pPr>
              <w:widowControl w:val="0"/>
              <w:tabs>
                <w:tab w:val="right" w:pos="142"/>
              </w:tabs>
              <w:spacing w:line="300" w:lineRule="exact"/>
              <w:jc w:val="both"/>
              <w:rPr>
                <w:rFonts w:asciiTheme="majorBidi" w:hAnsiTheme="majorBidi" w:cstheme="majorBidi"/>
                <w:sz w:val="22"/>
                <w:szCs w:val="22"/>
                <w:lang w:bidi="ar-JO"/>
              </w:rPr>
            </w:pPr>
            <w:r w:rsidRPr="00100A3B">
              <w:rPr>
                <w:rFonts w:asciiTheme="majorBidi" w:hAnsiTheme="majorBidi" w:cstheme="majorBidi"/>
                <w:sz w:val="22"/>
                <w:szCs w:val="22"/>
                <w:lang w:bidi="ar-JO"/>
              </w:rPr>
              <w:t>37.2±4.7</w:t>
            </w:r>
          </w:p>
        </w:tc>
      </w:tr>
      <w:tr w:rsidR="005A39F6" w:rsidRPr="00100A3B" w14:paraId="7C928B25" w14:textId="77777777" w:rsidTr="002D384B">
        <w:trPr>
          <w:cantSplit/>
          <w:trHeight w:val="20"/>
          <w:jc w:val="center"/>
        </w:trPr>
        <w:tc>
          <w:tcPr>
            <w:tcW w:w="0" w:type="auto"/>
            <w:hideMark/>
          </w:tcPr>
          <w:p w14:paraId="07EE6E0F" w14:textId="77777777" w:rsidR="005A39F6" w:rsidRPr="00100A3B" w:rsidRDefault="005A39F6" w:rsidP="005863B5">
            <w:pPr>
              <w:widowControl w:val="0"/>
              <w:tabs>
                <w:tab w:val="right" w:pos="142"/>
              </w:tabs>
              <w:spacing w:line="300" w:lineRule="exact"/>
              <w:jc w:val="both"/>
              <w:rPr>
                <w:rFonts w:asciiTheme="majorBidi" w:hAnsiTheme="majorBidi" w:cstheme="majorBidi"/>
                <w:sz w:val="22"/>
                <w:szCs w:val="22"/>
                <w:lang w:bidi="ar-JO"/>
              </w:rPr>
            </w:pPr>
            <w:r w:rsidRPr="00100A3B">
              <w:rPr>
                <w:rFonts w:asciiTheme="majorBidi" w:hAnsiTheme="majorBidi" w:cstheme="majorBidi"/>
                <w:sz w:val="22"/>
                <w:szCs w:val="22"/>
                <w:lang w:bidi="ar-JO"/>
              </w:rPr>
              <w:t>Time since HF diagnosis (in years)</w:t>
            </w:r>
          </w:p>
        </w:tc>
        <w:tc>
          <w:tcPr>
            <w:tcW w:w="0" w:type="auto"/>
            <w:vAlign w:val="center"/>
            <w:hideMark/>
          </w:tcPr>
          <w:p w14:paraId="6100F3B7" w14:textId="77777777" w:rsidR="005A39F6" w:rsidRPr="00100A3B" w:rsidRDefault="005A39F6" w:rsidP="005863B5">
            <w:pPr>
              <w:widowControl w:val="0"/>
              <w:tabs>
                <w:tab w:val="right" w:pos="142"/>
              </w:tabs>
              <w:spacing w:line="300" w:lineRule="exact"/>
              <w:jc w:val="both"/>
              <w:rPr>
                <w:rFonts w:asciiTheme="majorBidi" w:hAnsiTheme="majorBidi" w:cstheme="majorBidi"/>
                <w:sz w:val="22"/>
                <w:szCs w:val="22"/>
                <w:lang w:bidi="ar-JO"/>
              </w:rPr>
            </w:pPr>
            <w:r w:rsidRPr="00100A3B">
              <w:rPr>
                <w:rFonts w:asciiTheme="majorBidi" w:hAnsiTheme="majorBidi" w:cstheme="majorBidi"/>
                <w:sz w:val="22"/>
                <w:szCs w:val="22"/>
                <w:lang w:bidi="ar-JO"/>
              </w:rPr>
              <w:t>3.9±2.6</w:t>
            </w:r>
          </w:p>
        </w:tc>
      </w:tr>
      <w:tr w:rsidR="005A39F6" w:rsidRPr="00100A3B" w14:paraId="3665D831" w14:textId="77777777" w:rsidTr="002D384B">
        <w:trPr>
          <w:cantSplit/>
          <w:trHeight w:val="20"/>
          <w:jc w:val="center"/>
        </w:trPr>
        <w:tc>
          <w:tcPr>
            <w:tcW w:w="0" w:type="auto"/>
            <w:hideMark/>
          </w:tcPr>
          <w:p w14:paraId="1CF0F837" w14:textId="77777777" w:rsidR="005A39F6" w:rsidRPr="00100A3B" w:rsidRDefault="005A39F6" w:rsidP="005863B5">
            <w:pPr>
              <w:widowControl w:val="0"/>
              <w:tabs>
                <w:tab w:val="right" w:pos="142"/>
              </w:tabs>
              <w:spacing w:line="300" w:lineRule="exact"/>
              <w:jc w:val="both"/>
              <w:rPr>
                <w:rFonts w:asciiTheme="majorBidi" w:hAnsiTheme="majorBidi" w:cstheme="majorBidi"/>
                <w:sz w:val="22"/>
                <w:szCs w:val="22"/>
                <w:lang w:bidi="ar-JO"/>
              </w:rPr>
            </w:pPr>
            <w:r w:rsidRPr="00100A3B">
              <w:rPr>
                <w:rFonts w:asciiTheme="majorBidi" w:hAnsiTheme="majorBidi" w:cstheme="majorBidi"/>
                <w:sz w:val="22"/>
                <w:szCs w:val="22"/>
                <w:lang w:bidi="ar-JO"/>
              </w:rPr>
              <w:t>Depression scores</w:t>
            </w:r>
          </w:p>
        </w:tc>
        <w:tc>
          <w:tcPr>
            <w:tcW w:w="0" w:type="auto"/>
            <w:vAlign w:val="center"/>
            <w:hideMark/>
          </w:tcPr>
          <w:p w14:paraId="636F0D80" w14:textId="77777777" w:rsidR="005A39F6" w:rsidRPr="00100A3B" w:rsidRDefault="005A39F6" w:rsidP="005863B5">
            <w:pPr>
              <w:widowControl w:val="0"/>
              <w:tabs>
                <w:tab w:val="right" w:pos="142"/>
              </w:tabs>
              <w:spacing w:line="300" w:lineRule="exact"/>
              <w:jc w:val="both"/>
              <w:rPr>
                <w:rFonts w:asciiTheme="majorBidi" w:hAnsiTheme="majorBidi" w:cstheme="majorBidi"/>
                <w:sz w:val="22"/>
                <w:szCs w:val="22"/>
                <w:lang w:bidi="ar-JO"/>
              </w:rPr>
            </w:pPr>
            <w:r w:rsidRPr="00100A3B">
              <w:rPr>
                <w:rFonts w:asciiTheme="majorBidi" w:hAnsiTheme="majorBidi" w:cstheme="majorBidi"/>
                <w:sz w:val="22"/>
                <w:szCs w:val="22"/>
                <w:lang w:bidi="ar-JO"/>
              </w:rPr>
              <w:t>28.8±4.8</w:t>
            </w:r>
          </w:p>
        </w:tc>
      </w:tr>
      <w:tr w:rsidR="005A39F6" w:rsidRPr="00100A3B" w14:paraId="4BEDA13B" w14:textId="77777777" w:rsidTr="002D384B">
        <w:trPr>
          <w:cantSplit/>
          <w:trHeight w:val="20"/>
          <w:jc w:val="center"/>
        </w:trPr>
        <w:tc>
          <w:tcPr>
            <w:tcW w:w="0" w:type="auto"/>
            <w:hideMark/>
          </w:tcPr>
          <w:p w14:paraId="7C23B0D4" w14:textId="77777777" w:rsidR="005A39F6" w:rsidRPr="00100A3B" w:rsidRDefault="005A39F6" w:rsidP="005863B5">
            <w:pPr>
              <w:widowControl w:val="0"/>
              <w:tabs>
                <w:tab w:val="right" w:pos="142"/>
              </w:tabs>
              <w:spacing w:line="300" w:lineRule="exact"/>
              <w:jc w:val="both"/>
              <w:rPr>
                <w:rFonts w:asciiTheme="majorBidi" w:hAnsiTheme="majorBidi" w:cstheme="majorBidi"/>
                <w:b/>
                <w:bCs/>
                <w:sz w:val="22"/>
                <w:szCs w:val="22"/>
                <w:lang w:bidi="ar-JO"/>
              </w:rPr>
            </w:pPr>
            <w:r w:rsidRPr="00100A3B">
              <w:rPr>
                <w:rFonts w:asciiTheme="majorBidi" w:hAnsiTheme="majorBidi" w:cstheme="majorBidi"/>
                <w:b/>
                <w:bCs/>
                <w:sz w:val="22"/>
                <w:szCs w:val="22"/>
                <w:lang w:bidi="ar-JO"/>
              </w:rPr>
              <w:t xml:space="preserve">Depression groups </w:t>
            </w:r>
          </w:p>
          <w:p w14:paraId="0043BDD7" w14:textId="77777777" w:rsidR="005A39F6" w:rsidRPr="00100A3B" w:rsidRDefault="005A39F6" w:rsidP="005863B5">
            <w:pPr>
              <w:widowControl w:val="0"/>
              <w:tabs>
                <w:tab w:val="right" w:pos="142"/>
              </w:tabs>
              <w:spacing w:line="300" w:lineRule="exact"/>
              <w:jc w:val="both"/>
              <w:rPr>
                <w:rFonts w:asciiTheme="majorBidi" w:hAnsiTheme="majorBidi" w:cstheme="majorBidi"/>
                <w:sz w:val="22"/>
                <w:szCs w:val="22"/>
                <w:lang w:bidi="ar-JO"/>
              </w:rPr>
            </w:pPr>
            <w:r w:rsidRPr="00100A3B">
              <w:rPr>
                <w:rFonts w:asciiTheme="majorBidi" w:hAnsiTheme="majorBidi" w:cstheme="majorBidi"/>
                <w:sz w:val="22"/>
                <w:szCs w:val="22"/>
                <w:lang w:bidi="ar-JO"/>
              </w:rPr>
              <w:t xml:space="preserve"> Normal</w:t>
            </w:r>
          </w:p>
          <w:p w14:paraId="41D6884B" w14:textId="77777777" w:rsidR="005A39F6" w:rsidRPr="00100A3B" w:rsidRDefault="005A39F6" w:rsidP="005863B5">
            <w:pPr>
              <w:widowControl w:val="0"/>
              <w:tabs>
                <w:tab w:val="right" w:pos="142"/>
              </w:tabs>
              <w:spacing w:line="300" w:lineRule="exact"/>
              <w:jc w:val="both"/>
              <w:rPr>
                <w:rFonts w:asciiTheme="majorBidi" w:hAnsiTheme="majorBidi" w:cstheme="majorBidi"/>
                <w:sz w:val="22"/>
                <w:szCs w:val="22"/>
                <w:lang w:bidi="ar-JO"/>
              </w:rPr>
            </w:pPr>
            <w:r w:rsidRPr="00100A3B">
              <w:rPr>
                <w:rFonts w:asciiTheme="majorBidi" w:hAnsiTheme="majorBidi" w:cstheme="majorBidi"/>
                <w:sz w:val="22"/>
                <w:szCs w:val="22"/>
                <w:lang w:bidi="ar-JO"/>
              </w:rPr>
              <w:t xml:space="preserve"> Mild depression</w:t>
            </w:r>
          </w:p>
          <w:p w14:paraId="5E377F03" w14:textId="77777777" w:rsidR="005A39F6" w:rsidRPr="00100A3B" w:rsidRDefault="005A39F6" w:rsidP="005863B5">
            <w:pPr>
              <w:widowControl w:val="0"/>
              <w:tabs>
                <w:tab w:val="right" w:pos="142"/>
              </w:tabs>
              <w:spacing w:line="300" w:lineRule="exact"/>
              <w:jc w:val="both"/>
              <w:rPr>
                <w:rFonts w:asciiTheme="majorBidi" w:hAnsiTheme="majorBidi" w:cstheme="majorBidi"/>
                <w:sz w:val="22"/>
                <w:szCs w:val="22"/>
                <w:lang w:bidi="ar-JO"/>
              </w:rPr>
            </w:pPr>
            <w:r w:rsidRPr="00100A3B">
              <w:rPr>
                <w:rFonts w:asciiTheme="majorBidi" w:hAnsiTheme="majorBidi" w:cstheme="majorBidi"/>
                <w:sz w:val="22"/>
                <w:szCs w:val="22"/>
                <w:lang w:bidi="ar-JO"/>
              </w:rPr>
              <w:t xml:space="preserve"> Moderate depression</w:t>
            </w:r>
          </w:p>
          <w:p w14:paraId="12106F2F" w14:textId="77777777" w:rsidR="005A39F6" w:rsidRPr="00100A3B" w:rsidRDefault="005A39F6" w:rsidP="005863B5">
            <w:pPr>
              <w:widowControl w:val="0"/>
              <w:tabs>
                <w:tab w:val="right" w:pos="142"/>
              </w:tabs>
              <w:spacing w:line="300" w:lineRule="exact"/>
              <w:jc w:val="both"/>
              <w:rPr>
                <w:rFonts w:asciiTheme="majorBidi" w:hAnsiTheme="majorBidi" w:cstheme="majorBidi"/>
                <w:sz w:val="22"/>
                <w:szCs w:val="22"/>
                <w:lang w:bidi="ar-JO"/>
              </w:rPr>
            </w:pPr>
            <w:r w:rsidRPr="00100A3B">
              <w:rPr>
                <w:rFonts w:asciiTheme="majorBidi" w:hAnsiTheme="majorBidi" w:cstheme="majorBidi"/>
                <w:sz w:val="22"/>
                <w:szCs w:val="22"/>
                <w:lang w:bidi="ar-JO"/>
              </w:rPr>
              <w:t xml:space="preserve"> Severe depression</w:t>
            </w:r>
          </w:p>
        </w:tc>
        <w:tc>
          <w:tcPr>
            <w:tcW w:w="0" w:type="auto"/>
            <w:vAlign w:val="center"/>
          </w:tcPr>
          <w:p w14:paraId="1B86106E" w14:textId="77777777" w:rsidR="005A39F6" w:rsidRPr="00100A3B" w:rsidRDefault="005A39F6" w:rsidP="005863B5">
            <w:pPr>
              <w:widowControl w:val="0"/>
              <w:tabs>
                <w:tab w:val="right" w:pos="142"/>
              </w:tabs>
              <w:spacing w:line="300" w:lineRule="exact"/>
              <w:jc w:val="both"/>
              <w:rPr>
                <w:rFonts w:asciiTheme="majorBidi" w:hAnsiTheme="majorBidi" w:cstheme="majorBidi"/>
                <w:sz w:val="22"/>
                <w:szCs w:val="22"/>
                <w:lang w:bidi="ar-JO"/>
              </w:rPr>
            </w:pPr>
          </w:p>
          <w:p w14:paraId="013101D7" w14:textId="77777777" w:rsidR="005A39F6" w:rsidRPr="00100A3B" w:rsidRDefault="005A39F6" w:rsidP="005863B5">
            <w:pPr>
              <w:widowControl w:val="0"/>
              <w:tabs>
                <w:tab w:val="right" w:pos="142"/>
              </w:tabs>
              <w:spacing w:line="300" w:lineRule="exact"/>
              <w:jc w:val="both"/>
              <w:rPr>
                <w:rFonts w:asciiTheme="majorBidi" w:hAnsiTheme="majorBidi" w:cstheme="majorBidi"/>
                <w:sz w:val="22"/>
                <w:szCs w:val="22"/>
                <w:lang w:bidi="ar-JO"/>
              </w:rPr>
            </w:pPr>
            <w:r w:rsidRPr="00100A3B">
              <w:rPr>
                <w:rFonts w:asciiTheme="majorBidi" w:hAnsiTheme="majorBidi" w:cstheme="majorBidi"/>
                <w:sz w:val="22"/>
                <w:szCs w:val="22"/>
                <w:lang w:bidi="ar-JO"/>
              </w:rPr>
              <w:t>105 (35)</w:t>
            </w:r>
          </w:p>
          <w:p w14:paraId="50203938" w14:textId="77777777" w:rsidR="005A39F6" w:rsidRPr="00100A3B" w:rsidRDefault="005A39F6" w:rsidP="005863B5">
            <w:pPr>
              <w:widowControl w:val="0"/>
              <w:tabs>
                <w:tab w:val="right" w:pos="142"/>
              </w:tabs>
              <w:spacing w:line="300" w:lineRule="exact"/>
              <w:jc w:val="both"/>
              <w:rPr>
                <w:rFonts w:asciiTheme="majorBidi" w:hAnsiTheme="majorBidi" w:cstheme="majorBidi"/>
                <w:sz w:val="22"/>
                <w:szCs w:val="22"/>
                <w:lang w:bidi="ar-JO"/>
              </w:rPr>
            </w:pPr>
            <w:r w:rsidRPr="00100A3B">
              <w:rPr>
                <w:rFonts w:asciiTheme="majorBidi" w:hAnsiTheme="majorBidi" w:cstheme="majorBidi"/>
                <w:sz w:val="22"/>
                <w:szCs w:val="22"/>
                <w:lang w:bidi="ar-JO"/>
              </w:rPr>
              <w:t>30 (10)</w:t>
            </w:r>
          </w:p>
          <w:p w14:paraId="7F40084F" w14:textId="77777777" w:rsidR="005A39F6" w:rsidRPr="00100A3B" w:rsidRDefault="005A39F6" w:rsidP="005863B5">
            <w:pPr>
              <w:widowControl w:val="0"/>
              <w:tabs>
                <w:tab w:val="right" w:pos="142"/>
              </w:tabs>
              <w:spacing w:line="300" w:lineRule="exact"/>
              <w:jc w:val="both"/>
              <w:rPr>
                <w:rFonts w:asciiTheme="majorBidi" w:hAnsiTheme="majorBidi" w:cstheme="majorBidi"/>
                <w:sz w:val="22"/>
                <w:szCs w:val="22"/>
                <w:lang w:bidi="ar-JO"/>
              </w:rPr>
            </w:pPr>
            <w:r w:rsidRPr="00100A3B">
              <w:rPr>
                <w:rFonts w:asciiTheme="majorBidi" w:hAnsiTheme="majorBidi" w:cstheme="majorBidi"/>
                <w:sz w:val="22"/>
                <w:szCs w:val="22"/>
                <w:lang w:bidi="ar-JO"/>
              </w:rPr>
              <w:t>150 (50)</w:t>
            </w:r>
          </w:p>
          <w:p w14:paraId="568BCABD" w14:textId="77777777" w:rsidR="005A39F6" w:rsidRPr="00100A3B" w:rsidRDefault="005A39F6" w:rsidP="005863B5">
            <w:pPr>
              <w:widowControl w:val="0"/>
              <w:tabs>
                <w:tab w:val="right" w:pos="142"/>
              </w:tabs>
              <w:spacing w:line="300" w:lineRule="exact"/>
              <w:jc w:val="both"/>
              <w:rPr>
                <w:rFonts w:asciiTheme="majorBidi" w:hAnsiTheme="majorBidi" w:cstheme="majorBidi"/>
                <w:sz w:val="22"/>
                <w:szCs w:val="22"/>
                <w:lang w:bidi="ar-JO"/>
              </w:rPr>
            </w:pPr>
            <w:r w:rsidRPr="00100A3B">
              <w:rPr>
                <w:rFonts w:asciiTheme="majorBidi" w:hAnsiTheme="majorBidi" w:cstheme="majorBidi"/>
                <w:sz w:val="22"/>
                <w:szCs w:val="22"/>
                <w:lang w:bidi="ar-JO"/>
              </w:rPr>
              <w:t>15 (5)</w:t>
            </w:r>
          </w:p>
        </w:tc>
      </w:tr>
    </w:tbl>
    <w:p w14:paraId="764F35D6" w14:textId="72B44E1A" w:rsidR="005A39F6" w:rsidRPr="005863B5" w:rsidRDefault="005A39F6" w:rsidP="005A39F6">
      <w:pPr>
        <w:widowControl w:val="0"/>
        <w:spacing w:after="0" w:line="240" w:lineRule="exact"/>
        <w:jc w:val="both"/>
        <w:rPr>
          <w:rFonts w:asciiTheme="majorBidi" w:hAnsiTheme="majorBidi" w:cstheme="majorBidi"/>
          <w:b/>
          <w:bCs/>
        </w:rPr>
      </w:pPr>
      <w:r w:rsidRPr="005863B5">
        <w:rPr>
          <w:rFonts w:asciiTheme="majorBidi" w:hAnsiTheme="majorBidi" w:cstheme="majorBidi"/>
          <w:lang w:bidi="ar-JO"/>
        </w:rPr>
        <w:t>Bs: Baccalaureate degree, NYHA class: New York Heart Association classification, HTN: hypertension, DM: Diabetes Mellitus, LVEF: Left ventricular ejection fraction.</w:t>
      </w:r>
    </w:p>
    <w:p w14:paraId="57D1580A" w14:textId="77777777" w:rsidR="005A39F6" w:rsidRDefault="005A39F6" w:rsidP="00A80808">
      <w:pPr>
        <w:widowControl w:val="0"/>
        <w:spacing w:after="0" w:line="300" w:lineRule="exact"/>
        <w:ind w:firstLine="284"/>
        <w:jc w:val="both"/>
        <w:rPr>
          <w:rFonts w:asciiTheme="majorBidi" w:hAnsiTheme="majorBidi" w:cstheme="majorBidi"/>
          <w:b/>
          <w:bCs/>
          <w:sz w:val="24"/>
          <w:szCs w:val="24"/>
        </w:rPr>
      </w:pPr>
    </w:p>
    <w:p w14:paraId="152B56DF" w14:textId="77777777" w:rsidR="00100A3B" w:rsidRDefault="00100A3B" w:rsidP="00A80808">
      <w:pPr>
        <w:widowControl w:val="0"/>
        <w:spacing w:after="0" w:line="300" w:lineRule="exact"/>
        <w:ind w:firstLine="284"/>
        <w:jc w:val="both"/>
        <w:rPr>
          <w:rFonts w:asciiTheme="majorBidi" w:hAnsiTheme="majorBidi" w:cstheme="majorBidi"/>
          <w:b/>
          <w:bCs/>
          <w:sz w:val="24"/>
          <w:szCs w:val="24"/>
        </w:rPr>
        <w:sectPr w:rsidR="00100A3B" w:rsidSect="005A39F6">
          <w:type w:val="continuous"/>
          <w:pgSz w:w="12240" w:h="15840"/>
          <w:pgMar w:top="1440" w:right="1440" w:bottom="1440" w:left="1440" w:header="720" w:footer="720" w:gutter="0"/>
          <w:cols w:space="720"/>
          <w:docGrid w:linePitch="360"/>
        </w:sectPr>
      </w:pPr>
    </w:p>
    <w:p w14:paraId="3AB05751" w14:textId="30B6DF6C" w:rsidR="00100A3B" w:rsidRDefault="00A80808" w:rsidP="00537F18">
      <w:pPr>
        <w:widowControl w:val="0"/>
        <w:spacing w:after="0" w:line="300" w:lineRule="exact"/>
        <w:ind w:firstLine="284"/>
        <w:jc w:val="both"/>
        <w:rPr>
          <w:rFonts w:asciiTheme="majorBidi" w:hAnsiTheme="majorBidi" w:cstheme="majorBidi"/>
          <w:sz w:val="24"/>
          <w:szCs w:val="24"/>
        </w:rPr>
      </w:pPr>
      <w:r w:rsidRPr="001360D6">
        <w:rPr>
          <w:rFonts w:asciiTheme="majorBidi" w:hAnsiTheme="majorBidi" w:cstheme="majorBidi"/>
          <w:sz w:val="24"/>
          <w:szCs w:val="24"/>
        </w:rPr>
        <w:t>Table 2 shows the results of the association between depressive symptoms with demographic</w:t>
      </w:r>
      <w:r w:rsidR="00537F18">
        <w:rPr>
          <w:rFonts w:asciiTheme="majorBidi" w:hAnsiTheme="majorBidi" w:cstheme="majorBidi"/>
          <w:sz w:val="24"/>
          <w:szCs w:val="24"/>
        </w:rPr>
        <w:t>s</w:t>
      </w:r>
      <w:r w:rsidRPr="001360D6">
        <w:rPr>
          <w:rFonts w:asciiTheme="majorBidi" w:hAnsiTheme="majorBidi" w:cstheme="majorBidi"/>
          <w:sz w:val="24"/>
          <w:szCs w:val="24"/>
        </w:rPr>
        <w:t xml:space="preserve"> and clinical variables. The only variable that had a negative correlation with depressive symptoms was LVEF. Marital status and job status were not correlated with depressive symptoms</w:t>
      </w:r>
      <w:r w:rsidR="00537F18">
        <w:rPr>
          <w:rFonts w:asciiTheme="majorBidi" w:hAnsiTheme="majorBidi" w:cstheme="majorBidi"/>
          <w:sz w:val="24"/>
          <w:szCs w:val="24"/>
        </w:rPr>
        <w:t xml:space="preserve"> and</w:t>
      </w:r>
      <w:r w:rsidRPr="001360D6">
        <w:rPr>
          <w:rFonts w:asciiTheme="majorBidi" w:hAnsiTheme="majorBidi" w:cstheme="majorBidi"/>
          <w:sz w:val="24"/>
          <w:szCs w:val="24"/>
        </w:rPr>
        <w:t xml:space="preserve">, therefore, they were not </w:t>
      </w:r>
      <w:r w:rsidR="00537F18">
        <w:rPr>
          <w:rFonts w:asciiTheme="majorBidi" w:hAnsiTheme="majorBidi" w:cstheme="majorBidi"/>
          <w:sz w:val="24"/>
          <w:szCs w:val="24"/>
        </w:rPr>
        <w:t>included in</w:t>
      </w:r>
      <w:r w:rsidRPr="001360D6">
        <w:rPr>
          <w:rFonts w:asciiTheme="majorBidi" w:hAnsiTheme="majorBidi" w:cstheme="majorBidi"/>
          <w:sz w:val="24"/>
          <w:szCs w:val="24"/>
        </w:rPr>
        <w:t xml:space="preserve"> the logistic regression model.</w:t>
      </w:r>
    </w:p>
    <w:p w14:paraId="1A12A202" w14:textId="77777777" w:rsidR="00100A3B" w:rsidRDefault="00100A3B" w:rsidP="00A80808">
      <w:pPr>
        <w:widowControl w:val="0"/>
        <w:spacing w:after="0" w:line="300" w:lineRule="exact"/>
        <w:ind w:firstLine="284"/>
        <w:jc w:val="both"/>
        <w:rPr>
          <w:rFonts w:asciiTheme="majorBidi" w:hAnsiTheme="majorBidi" w:cstheme="majorBidi"/>
          <w:sz w:val="24"/>
          <w:szCs w:val="24"/>
        </w:rPr>
        <w:sectPr w:rsidR="00100A3B" w:rsidSect="00EB6532">
          <w:type w:val="continuous"/>
          <w:pgSz w:w="12240" w:h="15840"/>
          <w:pgMar w:top="1440" w:right="1440" w:bottom="1440" w:left="1440" w:header="720" w:footer="720" w:gutter="0"/>
          <w:cols w:num="2" w:space="720"/>
          <w:docGrid w:linePitch="360"/>
        </w:sectPr>
      </w:pPr>
    </w:p>
    <w:p w14:paraId="57DDE990" w14:textId="77777777" w:rsidR="00100A3B" w:rsidRDefault="00100A3B" w:rsidP="00100A3B">
      <w:pPr>
        <w:tabs>
          <w:tab w:val="right" w:pos="142"/>
        </w:tabs>
        <w:spacing w:after="0" w:line="240" w:lineRule="atLeast"/>
        <w:jc w:val="both"/>
        <w:rPr>
          <w:rFonts w:asciiTheme="majorBidi" w:hAnsiTheme="majorBidi" w:cstheme="majorBidi"/>
          <w:b/>
          <w:bCs/>
          <w:sz w:val="24"/>
          <w:szCs w:val="24"/>
          <w:lang w:bidi="ar-JO"/>
        </w:rPr>
      </w:pPr>
    </w:p>
    <w:p w14:paraId="7756140C" w14:textId="72A60D1F" w:rsidR="00100A3B" w:rsidRPr="005863B5" w:rsidRDefault="00100A3B" w:rsidP="00AC5F15">
      <w:pPr>
        <w:tabs>
          <w:tab w:val="right" w:pos="142"/>
        </w:tabs>
        <w:spacing w:after="0" w:line="240" w:lineRule="atLeast"/>
        <w:jc w:val="center"/>
        <w:rPr>
          <w:rFonts w:asciiTheme="majorBidi" w:hAnsiTheme="majorBidi" w:cstheme="majorBidi"/>
          <w:b/>
          <w:bCs/>
          <w:color w:val="3A7C22" w:themeColor="accent6" w:themeShade="BF"/>
          <w:spacing w:val="-4"/>
          <w:kern w:val="0"/>
          <w:sz w:val="24"/>
          <w:szCs w:val="24"/>
          <w:lang w:bidi="ar-JO"/>
        </w:rPr>
      </w:pPr>
      <w:r w:rsidRPr="005863B5">
        <w:rPr>
          <w:rFonts w:asciiTheme="majorBidi" w:hAnsiTheme="majorBidi" w:cstheme="majorBidi"/>
          <w:b/>
          <w:bCs/>
          <w:color w:val="3A7C22" w:themeColor="accent6" w:themeShade="BF"/>
          <w:spacing w:val="-4"/>
          <w:kern w:val="0"/>
          <w:sz w:val="24"/>
          <w:szCs w:val="24"/>
          <w:lang w:bidi="ar-JO"/>
        </w:rPr>
        <w:t>Table 2: Correlations depressive symptoms and demographic and clinical variables (N = 300)</w:t>
      </w:r>
    </w:p>
    <w:tbl>
      <w:tblPr>
        <w:tblStyle w:val="TableGrid"/>
        <w:tblW w:w="9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4"/>
        <w:gridCol w:w="711"/>
        <w:gridCol w:w="803"/>
        <w:gridCol w:w="925"/>
        <w:gridCol w:w="925"/>
        <w:gridCol w:w="937"/>
        <w:gridCol w:w="767"/>
        <w:gridCol w:w="925"/>
        <w:gridCol w:w="864"/>
        <w:gridCol w:w="1225"/>
      </w:tblGrid>
      <w:tr w:rsidR="00100A3B" w:rsidRPr="00100A3B" w14:paraId="3E5D75BF" w14:textId="77777777" w:rsidTr="00100A3B">
        <w:trPr>
          <w:trHeight w:val="13"/>
          <w:jc w:val="center"/>
        </w:trPr>
        <w:tc>
          <w:tcPr>
            <w:tcW w:w="1182" w:type="dxa"/>
            <w:vAlign w:val="center"/>
            <w:hideMark/>
          </w:tcPr>
          <w:p w14:paraId="3C4C0F4A" w14:textId="77777777" w:rsidR="00100A3B" w:rsidRPr="00100A3B" w:rsidRDefault="00100A3B" w:rsidP="002D384B">
            <w:pPr>
              <w:widowControl w:val="0"/>
              <w:tabs>
                <w:tab w:val="right" w:pos="142"/>
              </w:tabs>
              <w:spacing w:line="300" w:lineRule="atLeast"/>
              <w:jc w:val="center"/>
              <w:rPr>
                <w:rFonts w:asciiTheme="majorBidi" w:hAnsiTheme="majorBidi" w:cstheme="majorBidi"/>
                <w:b/>
                <w:bCs/>
                <w:color w:val="3A7C22" w:themeColor="accent6" w:themeShade="BF"/>
                <w:sz w:val="22"/>
                <w:szCs w:val="22"/>
                <w:lang w:bidi="ar-JO"/>
              </w:rPr>
            </w:pPr>
            <w:r w:rsidRPr="00100A3B">
              <w:rPr>
                <w:rFonts w:asciiTheme="majorBidi" w:hAnsiTheme="majorBidi" w:cstheme="majorBidi"/>
                <w:b/>
                <w:bCs/>
                <w:color w:val="3A7C22" w:themeColor="accent6" w:themeShade="BF"/>
                <w:sz w:val="22"/>
                <w:szCs w:val="22"/>
                <w:lang w:bidi="ar-JO"/>
              </w:rPr>
              <w:t>Variables</w:t>
            </w:r>
          </w:p>
        </w:tc>
        <w:tc>
          <w:tcPr>
            <w:tcW w:w="707" w:type="dxa"/>
            <w:vAlign w:val="center"/>
            <w:hideMark/>
          </w:tcPr>
          <w:p w14:paraId="4CF35855" w14:textId="77777777" w:rsidR="00100A3B" w:rsidRPr="00100A3B" w:rsidRDefault="00100A3B" w:rsidP="002D384B">
            <w:pPr>
              <w:widowControl w:val="0"/>
              <w:tabs>
                <w:tab w:val="right" w:pos="142"/>
              </w:tabs>
              <w:spacing w:line="300" w:lineRule="atLeast"/>
              <w:jc w:val="center"/>
              <w:rPr>
                <w:rFonts w:asciiTheme="majorBidi" w:hAnsiTheme="majorBidi" w:cstheme="majorBidi"/>
                <w:b/>
                <w:bCs/>
                <w:color w:val="3A7C22" w:themeColor="accent6" w:themeShade="BF"/>
                <w:sz w:val="22"/>
                <w:szCs w:val="22"/>
                <w:lang w:bidi="ar-JO"/>
              </w:rPr>
            </w:pPr>
            <w:r w:rsidRPr="00100A3B">
              <w:rPr>
                <w:rFonts w:asciiTheme="majorBidi" w:hAnsiTheme="majorBidi" w:cstheme="majorBidi"/>
                <w:b/>
                <w:bCs/>
                <w:color w:val="3A7C22" w:themeColor="accent6" w:themeShade="BF"/>
                <w:sz w:val="22"/>
                <w:szCs w:val="22"/>
                <w:lang w:bidi="ar-JO"/>
              </w:rPr>
              <w:t>Age</w:t>
            </w:r>
          </w:p>
        </w:tc>
        <w:tc>
          <w:tcPr>
            <w:tcW w:w="798" w:type="dxa"/>
            <w:vAlign w:val="center"/>
            <w:hideMark/>
          </w:tcPr>
          <w:p w14:paraId="2E90958A" w14:textId="77777777" w:rsidR="00100A3B" w:rsidRPr="00100A3B" w:rsidRDefault="00100A3B" w:rsidP="002D384B">
            <w:pPr>
              <w:widowControl w:val="0"/>
              <w:tabs>
                <w:tab w:val="right" w:pos="142"/>
              </w:tabs>
              <w:spacing w:line="300" w:lineRule="atLeast"/>
              <w:jc w:val="center"/>
              <w:rPr>
                <w:rFonts w:asciiTheme="majorBidi" w:hAnsiTheme="majorBidi" w:cstheme="majorBidi"/>
                <w:b/>
                <w:bCs/>
                <w:color w:val="3A7C22" w:themeColor="accent6" w:themeShade="BF"/>
                <w:sz w:val="22"/>
                <w:szCs w:val="22"/>
                <w:lang w:bidi="ar-JO"/>
              </w:rPr>
            </w:pPr>
            <w:r w:rsidRPr="00100A3B">
              <w:rPr>
                <w:rFonts w:asciiTheme="majorBidi" w:hAnsiTheme="majorBidi" w:cstheme="majorBidi"/>
                <w:b/>
                <w:bCs/>
                <w:color w:val="3A7C22" w:themeColor="accent6" w:themeShade="BF"/>
                <w:sz w:val="22"/>
                <w:szCs w:val="22"/>
                <w:lang w:bidi="ar-JO"/>
              </w:rPr>
              <w:t>LVEF</w:t>
            </w:r>
          </w:p>
        </w:tc>
        <w:tc>
          <w:tcPr>
            <w:tcW w:w="918" w:type="dxa"/>
            <w:vAlign w:val="center"/>
            <w:hideMark/>
          </w:tcPr>
          <w:p w14:paraId="7BC58EBE" w14:textId="77777777" w:rsidR="00100A3B" w:rsidRPr="00100A3B" w:rsidRDefault="00100A3B" w:rsidP="002D384B">
            <w:pPr>
              <w:widowControl w:val="0"/>
              <w:tabs>
                <w:tab w:val="right" w:pos="142"/>
              </w:tabs>
              <w:spacing w:line="300" w:lineRule="atLeast"/>
              <w:jc w:val="center"/>
              <w:rPr>
                <w:rFonts w:asciiTheme="majorBidi" w:hAnsiTheme="majorBidi" w:cstheme="majorBidi"/>
                <w:b/>
                <w:bCs/>
                <w:color w:val="3A7C22" w:themeColor="accent6" w:themeShade="BF"/>
                <w:sz w:val="22"/>
                <w:szCs w:val="22"/>
                <w:lang w:bidi="ar-JO"/>
              </w:rPr>
            </w:pPr>
            <w:r w:rsidRPr="00100A3B">
              <w:rPr>
                <w:rFonts w:asciiTheme="majorBidi" w:hAnsiTheme="majorBidi" w:cstheme="majorBidi"/>
                <w:b/>
                <w:bCs/>
                <w:color w:val="3A7C22" w:themeColor="accent6" w:themeShade="BF"/>
                <w:sz w:val="22"/>
                <w:szCs w:val="22"/>
                <w:lang w:bidi="ar-JO"/>
              </w:rPr>
              <w:t>History of DM</w:t>
            </w:r>
          </w:p>
        </w:tc>
        <w:tc>
          <w:tcPr>
            <w:tcW w:w="918" w:type="dxa"/>
            <w:vAlign w:val="center"/>
            <w:hideMark/>
          </w:tcPr>
          <w:p w14:paraId="65021764" w14:textId="77777777" w:rsidR="00100A3B" w:rsidRPr="00100A3B" w:rsidRDefault="00100A3B" w:rsidP="002D384B">
            <w:pPr>
              <w:widowControl w:val="0"/>
              <w:tabs>
                <w:tab w:val="right" w:pos="142"/>
              </w:tabs>
              <w:spacing w:line="300" w:lineRule="atLeast"/>
              <w:jc w:val="center"/>
              <w:rPr>
                <w:rFonts w:asciiTheme="majorBidi" w:hAnsiTheme="majorBidi" w:cstheme="majorBidi"/>
                <w:b/>
                <w:bCs/>
                <w:color w:val="3A7C22" w:themeColor="accent6" w:themeShade="BF"/>
                <w:sz w:val="22"/>
                <w:szCs w:val="22"/>
                <w:lang w:bidi="ar-JO"/>
              </w:rPr>
            </w:pPr>
            <w:r w:rsidRPr="00100A3B">
              <w:rPr>
                <w:rFonts w:asciiTheme="majorBidi" w:hAnsiTheme="majorBidi" w:cstheme="majorBidi"/>
                <w:b/>
                <w:bCs/>
                <w:color w:val="3A7C22" w:themeColor="accent6" w:themeShade="BF"/>
                <w:sz w:val="22"/>
                <w:szCs w:val="22"/>
                <w:lang w:bidi="ar-JO"/>
              </w:rPr>
              <w:t>History of HTN</w:t>
            </w:r>
          </w:p>
        </w:tc>
        <w:tc>
          <w:tcPr>
            <w:tcW w:w="929" w:type="dxa"/>
            <w:vAlign w:val="center"/>
            <w:hideMark/>
          </w:tcPr>
          <w:p w14:paraId="1C4847A6" w14:textId="77777777" w:rsidR="00100A3B" w:rsidRPr="00100A3B" w:rsidRDefault="00100A3B" w:rsidP="002D384B">
            <w:pPr>
              <w:widowControl w:val="0"/>
              <w:tabs>
                <w:tab w:val="right" w:pos="142"/>
              </w:tabs>
              <w:spacing w:line="300" w:lineRule="atLeast"/>
              <w:jc w:val="center"/>
              <w:rPr>
                <w:rFonts w:asciiTheme="majorBidi" w:hAnsiTheme="majorBidi" w:cstheme="majorBidi"/>
                <w:b/>
                <w:bCs/>
                <w:color w:val="3A7C22" w:themeColor="accent6" w:themeShade="BF"/>
                <w:sz w:val="22"/>
                <w:szCs w:val="22"/>
                <w:lang w:bidi="ar-JO"/>
              </w:rPr>
            </w:pPr>
            <w:r w:rsidRPr="00100A3B">
              <w:rPr>
                <w:rFonts w:asciiTheme="majorBidi" w:hAnsiTheme="majorBidi" w:cstheme="majorBidi"/>
                <w:b/>
                <w:bCs/>
                <w:color w:val="3A7C22" w:themeColor="accent6" w:themeShade="BF"/>
                <w:sz w:val="22"/>
                <w:szCs w:val="22"/>
                <w:lang w:bidi="ar-JO"/>
              </w:rPr>
              <w:t>Marital status</w:t>
            </w:r>
          </w:p>
        </w:tc>
        <w:tc>
          <w:tcPr>
            <w:tcW w:w="762" w:type="dxa"/>
            <w:vAlign w:val="center"/>
            <w:hideMark/>
          </w:tcPr>
          <w:p w14:paraId="1BF1697F" w14:textId="77777777" w:rsidR="00100A3B" w:rsidRPr="00100A3B" w:rsidRDefault="00100A3B" w:rsidP="002D384B">
            <w:pPr>
              <w:widowControl w:val="0"/>
              <w:tabs>
                <w:tab w:val="right" w:pos="142"/>
              </w:tabs>
              <w:spacing w:line="300" w:lineRule="atLeast"/>
              <w:jc w:val="center"/>
              <w:rPr>
                <w:rFonts w:asciiTheme="majorBidi" w:hAnsiTheme="majorBidi" w:cstheme="majorBidi"/>
                <w:b/>
                <w:bCs/>
                <w:color w:val="3A7C22" w:themeColor="accent6" w:themeShade="BF"/>
                <w:sz w:val="22"/>
                <w:szCs w:val="22"/>
                <w:lang w:bidi="ar-JO"/>
              </w:rPr>
            </w:pPr>
            <w:r w:rsidRPr="00100A3B">
              <w:rPr>
                <w:rFonts w:asciiTheme="majorBidi" w:hAnsiTheme="majorBidi" w:cstheme="majorBidi"/>
                <w:b/>
                <w:bCs/>
                <w:color w:val="3A7C22" w:themeColor="accent6" w:themeShade="BF"/>
                <w:sz w:val="22"/>
                <w:szCs w:val="22"/>
                <w:lang w:bidi="ar-JO"/>
              </w:rPr>
              <w:t>Job status</w:t>
            </w:r>
          </w:p>
        </w:tc>
        <w:tc>
          <w:tcPr>
            <w:tcW w:w="918" w:type="dxa"/>
            <w:vAlign w:val="center"/>
            <w:hideMark/>
          </w:tcPr>
          <w:p w14:paraId="1768FDD6" w14:textId="77777777" w:rsidR="00100A3B" w:rsidRPr="00100A3B" w:rsidRDefault="00100A3B" w:rsidP="002D384B">
            <w:pPr>
              <w:widowControl w:val="0"/>
              <w:tabs>
                <w:tab w:val="right" w:pos="142"/>
              </w:tabs>
              <w:spacing w:line="300" w:lineRule="atLeast"/>
              <w:jc w:val="center"/>
              <w:rPr>
                <w:rFonts w:asciiTheme="majorBidi" w:hAnsiTheme="majorBidi" w:cstheme="majorBidi"/>
                <w:b/>
                <w:bCs/>
                <w:color w:val="3A7C22" w:themeColor="accent6" w:themeShade="BF"/>
                <w:sz w:val="22"/>
                <w:szCs w:val="22"/>
                <w:lang w:bidi="ar-JO"/>
              </w:rPr>
            </w:pPr>
            <w:r w:rsidRPr="00100A3B">
              <w:rPr>
                <w:rFonts w:asciiTheme="majorBidi" w:hAnsiTheme="majorBidi" w:cstheme="majorBidi"/>
                <w:b/>
                <w:bCs/>
                <w:color w:val="3A7C22" w:themeColor="accent6" w:themeShade="BF"/>
                <w:sz w:val="22"/>
                <w:szCs w:val="22"/>
                <w:lang w:bidi="ar-JO"/>
              </w:rPr>
              <w:t>Gender</w:t>
            </w:r>
          </w:p>
        </w:tc>
        <w:tc>
          <w:tcPr>
            <w:tcW w:w="858" w:type="dxa"/>
            <w:vAlign w:val="center"/>
            <w:hideMark/>
          </w:tcPr>
          <w:p w14:paraId="31DEC645" w14:textId="77777777" w:rsidR="00100A3B" w:rsidRPr="00100A3B" w:rsidRDefault="00100A3B" w:rsidP="002D384B">
            <w:pPr>
              <w:widowControl w:val="0"/>
              <w:tabs>
                <w:tab w:val="right" w:pos="142"/>
              </w:tabs>
              <w:spacing w:line="300" w:lineRule="atLeast"/>
              <w:jc w:val="center"/>
              <w:rPr>
                <w:rFonts w:asciiTheme="majorBidi" w:hAnsiTheme="majorBidi" w:cstheme="majorBidi"/>
                <w:b/>
                <w:bCs/>
                <w:color w:val="3A7C22" w:themeColor="accent6" w:themeShade="BF"/>
                <w:sz w:val="22"/>
                <w:szCs w:val="22"/>
                <w:lang w:bidi="ar-JO"/>
              </w:rPr>
            </w:pPr>
            <w:r w:rsidRPr="00100A3B">
              <w:rPr>
                <w:rFonts w:asciiTheme="majorBidi" w:hAnsiTheme="majorBidi" w:cstheme="majorBidi"/>
                <w:b/>
                <w:bCs/>
                <w:color w:val="3A7C22" w:themeColor="accent6" w:themeShade="BF"/>
                <w:sz w:val="22"/>
                <w:szCs w:val="22"/>
                <w:lang w:bidi="ar-JO"/>
              </w:rPr>
              <w:t>NYHA class</w:t>
            </w:r>
          </w:p>
        </w:tc>
        <w:tc>
          <w:tcPr>
            <w:tcW w:w="1213" w:type="dxa"/>
            <w:vAlign w:val="center"/>
            <w:hideMark/>
          </w:tcPr>
          <w:p w14:paraId="4A692280" w14:textId="77777777" w:rsidR="00100A3B" w:rsidRPr="00100A3B" w:rsidRDefault="00100A3B" w:rsidP="002D384B">
            <w:pPr>
              <w:widowControl w:val="0"/>
              <w:tabs>
                <w:tab w:val="right" w:pos="142"/>
              </w:tabs>
              <w:spacing w:line="300" w:lineRule="atLeast"/>
              <w:jc w:val="center"/>
              <w:rPr>
                <w:rFonts w:asciiTheme="majorBidi" w:hAnsiTheme="majorBidi" w:cstheme="majorBidi"/>
                <w:b/>
                <w:bCs/>
                <w:color w:val="3A7C22" w:themeColor="accent6" w:themeShade="BF"/>
                <w:sz w:val="22"/>
                <w:szCs w:val="22"/>
                <w:lang w:bidi="ar-JO"/>
              </w:rPr>
            </w:pPr>
            <w:r w:rsidRPr="00100A3B">
              <w:rPr>
                <w:rFonts w:asciiTheme="majorBidi" w:hAnsiTheme="majorBidi" w:cstheme="majorBidi"/>
                <w:b/>
                <w:bCs/>
                <w:color w:val="3A7C22" w:themeColor="accent6" w:themeShade="BF"/>
                <w:sz w:val="22"/>
                <w:szCs w:val="22"/>
              </w:rPr>
              <w:t>Time since diagnosis</w:t>
            </w:r>
          </w:p>
        </w:tc>
      </w:tr>
      <w:tr w:rsidR="00100A3B" w:rsidRPr="00100A3B" w14:paraId="5858D750" w14:textId="77777777" w:rsidTr="00100A3B">
        <w:trPr>
          <w:trHeight w:val="13"/>
          <w:jc w:val="center"/>
        </w:trPr>
        <w:tc>
          <w:tcPr>
            <w:tcW w:w="1182" w:type="dxa"/>
            <w:vAlign w:val="center"/>
            <w:hideMark/>
          </w:tcPr>
          <w:p w14:paraId="227AF3C9" w14:textId="77777777" w:rsidR="00100A3B" w:rsidRPr="00100A3B" w:rsidRDefault="00100A3B" w:rsidP="002D384B">
            <w:pPr>
              <w:widowControl w:val="0"/>
              <w:tabs>
                <w:tab w:val="right" w:pos="142"/>
              </w:tabs>
              <w:spacing w:line="300" w:lineRule="atLeast"/>
              <w:jc w:val="center"/>
              <w:rPr>
                <w:rFonts w:asciiTheme="majorBidi" w:hAnsiTheme="majorBidi" w:cstheme="majorBidi"/>
                <w:sz w:val="22"/>
                <w:szCs w:val="22"/>
                <w:lang w:bidi="ar-JO"/>
              </w:rPr>
            </w:pPr>
            <w:r w:rsidRPr="00100A3B">
              <w:rPr>
                <w:rFonts w:asciiTheme="majorBidi" w:hAnsiTheme="majorBidi" w:cstheme="majorBidi"/>
                <w:sz w:val="22"/>
                <w:szCs w:val="22"/>
                <w:lang w:bidi="ar-JO"/>
              </w:rPr>
              <w:t>Depressive Symptoms</w:t>
            </w:r>
          </w:p>
        </w:tc>
        <w:tc>
          <w:tcPr>
            <w:tcW w:w="707" w:type="dxa"/>
            <w:vAlign w:val="center"/>
            <w:hideMark/>
          </w:tcPr>
          <w:p w14:paraId="61E71FDD" w14:textId="77777777" w:rsidR="00100A3B" w:rsidRPr="00100A3B" w:rsidRDefault="00100A3B" w:rsidP="002D384B">
            <w:pPr>
              <w:widowControl w:val="0"/>
              <w:tabs>
                <w:tab w:val="right" w:pos="142"/>
              </w:tabs>
              <w:spacing w:line="300" w:lineRule="atLeast"/>
              <w:jc w:val="center"/>
              <w:rPr>
                <w:rFonts w:asciiTheme="majorBidi" w:hAnsiTheme="majorBidi" w:cstheme="majorBidi"/>
                <w:sz w:val="22"/>
                <w:szCs w:val="22"/>
                <w:lang w:bidi="ar-JO"/>
              </w:rPr>
            </w:pPr>
            <w:r w:rsidRPr="00100A3B">
              <w:rPr>
                <w:rFonts w:asciiTheme="majorBidi" w:hAnsiTheme="majorBidi" w:cstheme="majorBidi"/>
                <w:sz w:val="22"/>
                <w:szCs w:val="22"/>
                <w:lang w:bidi="ar-JO"/>
              </w:rPr>
              <w:t>.36**</w:t>
            </w:r>
          </w:p>
        </w:tc>
        <w:tc>
          <w:tcPr>
            <w:tcW w:w="798" w:type="dxa"/>
            <w:vAlign w:val="center"/>
            <w:hideMark/>
          </w:tcPr>
          <w:p w14:paraId="7ABE43D0" w14:textId="77777777" w:rsidR="00100A3B" w:rsidRPr="00100A3B" w:rsidRDefault="00100A3B" w:rsidP="002D384B">
            <w:pPr>
              <w:widowControl w:val="0"/>
              <w:tabs>
                <w:tab w:val="right" w:pos="142"/>
              </w:tabs>
              <w:spacing w:line="300" w:lineRule="atLeast"/>
              <w:jc w:val="center"/>
              <w:rPr>
                <w:rFonts w:asciiTheme="majorBidi" w:hAnsiTheme="majorBidi" w:cstheme="majorBidi"/>
                <w:sz w:val="22"/>
                <w:szCs w:val="22"/>
                <w:lang w:bidi="ar-JO"/>
              </w:rPr>
            </w:pPr>
            <w:r w:rsidRPr="00100A3B">
              <w:rPr>
                <w:rFonts w:asciiTheme="majorBidi" w:hAnsiTheme="majorBidi" w:cstheme="majorBidi"/>
                <w:sz w:val="22"/>
                <w:szCs w:val="22"/>
                <w:lang w:bidi="ar-JO"/>
              </w:rPr>
              <w:t>-.56**</w:t>
            </w:r>
          </w:p>
        </w:tc>
        <w:tc>
          <w:tcPr>
            <w:tcW w:w="918" w:type="dxa"/>
            <w:vAlign w:val="center"/>
            <w:hideMark/>
          </w:tcPr>
          <w:p w14:paraId="703C7D4B" w14:textId="77777777" w:rsidR="00100A3B" w:rsidRPr="00100A3B" w:rsidRDefault="00100A3B" w:rsidP="002D384B">
            <w:pPr>
              <w:widowControl w:val="0"/>
              <w:tabs>
                <w:tab w:val="right" w:pos="142"/>
              </w:tabs>
              <w:spacing w:line="300" w:lineRule="atLeast"/>
              <w:jc w:val="center"/>
              <w:rPr>
                <w:rFonts w:asciiTheme="majorBidi" w:hAnsiTheme="majorBidi" w:cstheme="majorBidi"/>
                <w:sz w:val="22"/>
                <w:szCs w:val="22"/>
                <w:lang w:bidi="ar-JO"/>
              </w:rPr>
            </w:pPr>
            <w:r w:rsidRPr="00100A3B">
              <w:rPr>
                <w:rFonts w:asciiTheme="majorBidi" w:hAnsiTheme="majorBidi" w:cstheme="majorBidi"/>
                <w:sz w:val="22"/>
                <w:szCs w:val="22"/>
                <w:lang w:bidi="ar-JO"/>
              </w:rPr>
              <w:t>.44**</w:t>
            </w:r>
          </w:p>
        </w:tc>
        <w:tc>
          <w:tcPr>
            <w:tcW w:w="918" w:type="dxa"/>
            <w:vAlign w:val="center"/>
            <w:hideMark/>
          </w:tcPr>
          <w:p w14:paraId="5B9F9477" w14:textId="77777777" w:rsidR="00100A3B" w:rsidRPr="00100A3B" w:rsidRDefault="00100A3B" w:rsidP="002D384B">
            <w:pPr>
              <w:widowControl w:val="0"/>
              <w:tabs>
                <w:tab w:val="right" w:pos="142"/>
              </w:tabs>
              <w:spacing w:line="300" w:lineRule="atLeast"/>
              <w:jc w:val="center"/>
              <w:rPr>
                <w:rFonts w:asciiTheme="majorBidi" w:hAnsiTheme="majorBidi" w:cstheme="majorBidi"/>
                <w:sz w:val="22"/>
                <w:szCs w:val="22"/>
                <w:lang w:bidi="ar-JO"/>
              </w:rPr>
            </w:pPr>
            <w:r w:rsidRPr="00100A3B">
              <w:rPr>
                <w:rFonts w:asciiTheme="majorBidi" w:hAnsiTheme="majorBidi" w:cstheme="majorBidi"/>
                <w:sz w:val="22"/>
                <w:szCs w:val="22"/>
                <w:lang w:bidi="ar-JO"/>
              </w:rPr>
              <w:t>.48**</w:t>
            </w:r>
          </w:p>
        </w:tc>
        <w:tc>
          <w:tcPr>
            <w:tcW w:w="929" w:type="dxa"/>
            <w:vAlign w:val="center"/>
            <w:hideMark/>
          </w:tcPr>
          <w:p w14:paraId="140F7A91" w14:textId="77777777" w:rsidR="00100A3B" w:rsidRPr="00100A3B" w:rsidRDefault="00100A3B" w:rsidP="002D384B">
            <w:pPr>
              <w:widowControl w:val="0"/>
              <w:tabs>
                <w:tab w:val="right" w:pos="142"/>
              </w:tabs>
              <w:spacing w:line="300" w:lineRule="atLeast"/>
              <w:jc w:val="center"/>
              <w:rPr>
                <w:rFonts w:asciiTheme="majorBidi" w:hAnsiTheme="majorBidi" w:cstheme="majorBidi"/>
                <w:sz w:val="22"/>
                <w:szCs w:val="22"/>
                <w:lang w:bidi="ar-JO"/>
              </w:rPr>
            </w:pPr>
            <w:r w:rsidRPr="00100A3B">
              <w:rPr>
                <w:rFonts w:asciiTheme="majorBidi" w:hAnsiTheme="majorBidi" w:cstheme="majorBidi"/>
                <w:sz w:val="22"/>
                <w:szCs w:val="22"/>
                <w:lang w:bidi="ar-JO"/>
              </w:rPr>
              <w:t>NS</w:t>
            </w:r>
          </w:p>
        </w:tc>
        <w:tc>
          <w:tcPr>
            <w:tcW w:w="762" w:type="dxa"/>
            <w:vAlign w:val="center"/>
            <w:hideMark/>
          </w:tcPr>
          <w:p w14:paraId="30DDBE48" w14:textId="77777777" w:rsidR="00100A3B" w:rsidRPr="00100A3B" w:rsidRDefault="00100A3B" w:rsidP="002D384B">
            <w:pPr>
              <w:widowControl w:val="0"/>
              <w:tabs>
                <w:tab w:val="right" w:pos="142"/>
              </w:tabs>
              <w:spacing w:line="300" w:lineRule="atLeast"/>
              <w:jc w:val="center"/>
              <w:rPr>
                <w:rFonts w:asciiTheme="majorBidi" w:hAnsiTheme="majorBidi" w:cstheme="majorBidi"/>
                <w:sz w:val="22"/>
                <w:szCs w:val="22"/>
                <w:lang w:bidi="ar-JO"/>
              </w:rPr>
            </w:pPr>
            <w:r w:rsidRPr="00100A3B">
              <w:rPr>
                <w:rFonts w:asciiTheme="majorBidi" w:hAnsiTheme="majorBidi" w:cstheme="majorBidi"/>
                <w:sz w:val="22"/>
                <w:szCs w:val="22"/>
                <w:lang w:bidi="ar-JO"/>
              </w:rPr>
              <w:t>NS</w:t>
            </w:r>
          </w:p>
        </w:tc>
        <w:tc>
          <w:tcPr>
            <w:tcW w:w="918" w:type="dxa"/>
            <w:vAlign w:val="center"/>
            <w:hideMark/>
          </w:tcPr>
          <w:p w14:paraId="45D98D13" w14:textId="77777777" w:rsidR="00100A3B" w:rsidRPr="00100A3B" w:rsidRDefault="00100A3B" w:rsidP="002D384B">
            <w:pPr>
              <w:widowControl w:val="0"/>
              <w:tabs>
                <w:tab w:val="right" w:pos="142"/>
              </w:tabs>
              <w:spacing w:line="300" w:lineRule="atLeast"/>
              <w:jc w:val="center"/>
              <w:rPr>
                <w:rFonts w:asciiTheme="majorBidi" w:hAnsiTheme="majorBidi" w:cstheme="majorBidi"/>
                <w:sz w:val="22"/>
                <w:szCs w:val="22"/>
                <w:lang w:bidi="ar-JO"/>
              </w:rPr>
            </w:pPr>
            <w:r w:rsidRPr="00100A3B">
              <w:rPr>
                <w:rFonts w:asciiTheme="majorBidi" w:hAnsiTheme="majorBidi" w:cstheme="majorBidi"/>
                <w:sz w:val="22"/>
                <w:szCs w:val="22"/>
                <w:lang w:bidi="ar-JO"/>
              </w:rPr>
              <w:t>.42**</w:t>
            </w:r>
          </w:p>
        </w:tc>
        <w:tc>
          <w:tcPr>
            <w:tcW w:w="858" w:type="dxa"/>
            <w:vAlign w:val="center"/>
            <w:hideMark/>
          </w:tcPr>
          <w:p w14:paraId="4605DF3A" w14:textId="77777777" w:rsidR="00100A3B" w:rsidRPr="00100A3B" w:rsidRDefault="00100A3B" w:rsidP="002D384B">
            <w:pPr>
              <w:widowControl w:val="0"/>
              <w:tabs>
                <w:tab w:val="right" w:pos="142"/>
              </w:tabs>
              <w:spacing w:line="300" w:lineRule="atLeast"/>
              <w:jc w:val="center"/>
              <w:rPr>
                <w:rFonts w:asciiTheme="majorBidi" w:hAnsiTheme="majorBidi" w:cstheme="majorBidi"/>
                <w:sz w:val="22"/>
                <w:szCs w:val="22"/>
                <w:lang w:bidi="ar-JO"/>
              </w:rPr>
            </w:pPr>
            <w:r w:rsidRPr="00100A3B">
              <w:rPr>
                <w:rFonts w:asciiTheme="majorBidi" w:hAnsiTheme="majorBidi" w:cstheme="majorBidi"/>
                <w:sz w:val="22"/>
                <w:szCs w:val="22"/>
                <w:lang w:bidi="ar-JO"/>
              </w:rPr>
              <w:t>.38**</w:t>
            </w:r>
          </w:p>
        </w:tc>
        <w:tc>
          <w:tcPr>
            <w:tcW w:w="1213" w:type="dxa"/>
            <w:vAlign w:val="center"/>
            <w:hideMark/>
          </w:tcPr>
          <w:p w14:paraId="6A519F4A" w14:textId="77777777" w:rsidR="00100A3B" w:rsidRPr="00100A3B" w:rsidRDefault="00100A3B" w:rsidP="002D384B">
            <w:pPr>
              <w:widowControl w:val="0"/>
              <w:tabs>
                <w:tab w:val="right" w:pos="142"/>
              </w:tabs>
              <w:spacing w:line="300" w:lineRule="atLeast"/>
              <w:jc w:val="center"/>
              <w:rPr>
                <w:rFonts w:asciiTheme="majorBidi" w:hAnsiTheme="majorBidi" w:cstheme="majorBidi"/>
                <w:sz w:val="22"/>
                <w:szCs w:val="22"/>
                <w:lang w:bidi="ar-JO"/>
              </w:rPr>
            </w:pPr>
            <w:r w:rsidRPr="00100A3B">
              <w:rPr>
                <w:rFonts w:asciiTheme="majorBidi" w:hAnsiTheme="majorBidi" w:cstheme="majorBidi"/>
                <w:sz w:val="22"/>
                <w:szCs w:val="22"/>
                <w:lang w:bidi="ar-JO"/>
              </w:rPr>
              <w:t>.31*</w:t>
            </w:r>
          </w:p>
        </w:tc>
      </w:tr>
    </w:tbl>
    <w:p w14:paraId="6348F472" w14:textId="77777777" w:rsidR="00100A3B" w:rsidRPr="00100A3B" w:rsidRDefault="00100A3B" w:rsidP="00100A3B">
      <w:pPr>
        <w:tabs>
          <w:tab w:val="right" w:pos="142"/>
        </w:tabs>
        <w:spacing w:after="0" w:line="240" w:lineRule="atLeast"/>
        <w:jc w:val="both"/>
        <w:rPr>
          <w:rFonts w:asciiTheme="majorBidi" w:hAnsiTheme="majorBidi" w:cstheme="majorBidi"/>
          <w:lang w:bidi="ar-JO"/>
        </w:rPr>
      </w:pPr>
      <w:r w:rsidRPr="00100A3B">
        <w:rPr>
          <w:rFonts w:asciiTheme="majorBidi" w:hAnsiTheme="majorBidi" w:cstheme="majorBidi"/>
          <w:lang w:bidi="ar-JO"/>
        </w:rPr>
        <w:t>LVEF: Left ventricular ejection fraction, DM: Diabetes Mellitus, HTN: hypertension, NYHA class: New York Heart Association classification, ** significant, P &lt; .001, * significant at P &lt; .05, NS: Not significant.</w:t>
      </w:r>
    </w:p>
    <w:p w14:paraId="00D6B832" w14:textId="77777777" w:rsidR="00100A3B" w:rsidRPr="001360D6" w:rsidRDefault="00100A3B" w:rsidP="00A80808">
      <w:pPr>
        <w:widowControl w:val="0"/>
        <w:spacing w:after="0" w:line="300" w:lineRule="exact"/>
        <w:ind w:firstLine="284"/>
        <w:jc w:val="both"/>
        <w:rPr>
          <w:rFonts w:asciiTheme="majorBidi" w:hAnsiTheme="majorBidi" w:cstheme="majorBidi"/>
          <w:sz w:val="24"/>
          <w:szCs w:val="24"/>
          <w:rtl/>
        </w:rPr>
      </w:pPr>
    </w:p>
    <w:p w14:paraId="48651687" w14:textId="77777777" w:rsidR="00100A3B" w:rsidRDefault="00100A3B" w:rsidP="00A80808">
      <w:pPr>
        <w:widowControl w:val="0"/>
        <w:spacing w:after="0" w:line="300" w:lineRule="exact"/>
        <w:ind w:firstLine="284"/>
        <w:jc w:val="both"/>
        <w:rPr>
          <w:rFonts w:asciiTheme="majorBidi" w:hAnsiTheme="majorBidi" w:cstheme="majorBidi"/>
          <w:b/>
          <w:bCs/>
          <w:sz w:val="24"/>
          <w:szCs w:val="24"/>
        </w:rPr>
        <w:sectPr w:rsidR="00100A3B" w:rsidSect="00100A3B">
          <w:type w:val="continuous"/>
          <w:pgSz w:w="12240" w:h="15840"/>
          <w:pgMar w:top="1440" w:right="1440" w:bottom="1440" w:left="1440" w:header="720" w:footer="720" w:gutter="0"/>
          <w:cols w:space="720"/>
          <w:docGrid w:linePitch="360"/>
        </w:sectPr>
      </w:pPr>
    </w:p>
    <w:p w14:paraId="691E1401" w14:textId="52AFB2CF" w:rsidR="00A80808" w:rsidRPr="001360D6" w:rsidRDefault="00A80808" w:rsidP="00A80808">
      <w:pPr>
        <w:widowControl w:val="0"/>
        <w:spacing w:after="0" w:line="300" w:lineRule="exact"/>
        <w:ind w:firstLine="284"/>
        <w:jc w:val="both"/>
        <w:rPr>
          <w:rFonts w:asciiTheme="majorBidi" w:hAnsiTheme="majorBidi" w:cstheme="majorBidi"/>
          <w:sz w:val="24"/>
          <w:szCs w:val="24"/>
        </w:rPr>
      </w:pPr>
      <w:r w:rsidRPr="001360D6">
        <w:rPr>
          <w:rFonts w:asciiTheme="majorBidi" w:hAnsiTheme="majorBidi" w:cstheme="majorBidi"/>
          <w:sz w:val="24"/>
          <w:szCs w:val="24"/>
        </w:rPr>
        <w:t xml:space="preserve">Table 3 shows the independent predictors of depressive symptoms based on the logistic regression analysis. Higher levels of LVEF have a protective effect against depressive symptoms. Every unit increase in LVEF decreased depressive symptoms by 45%. Patients with NYHA class III and IV </w:t>
      </w:r>
      <w:r w:rsidR="003D146F">
        <w:rPr>
          <w:rFonts w:asciiTheme="majorBidi" w:hAnsiTheme="majorBidi" w:cstheme="majorBidi"/>
          <w:sz w:val="24"/>
          <w:szCs w:val="24"/>
        </w:rPr>
        <w:t>we</w:t>
      </w:r>
      <w:r w:rsidR="003D146F" w:rsidRPr="001360D6">
        <w:rPr>
          <w:rFonts w:asciiTheme="majorBidi" w:hAnsiTheme="majorBidi" w:cstheme="majorBidi"/>
          <w:sz w:val="24"/>
          <w:szCs w:val="24"/>
        </w:rPr>
        <w:t xml:space="preserve">re </w:t>
      </w:r>
      <w:r w:rsidRPr="001360D6">
        <w:rPr>
          <w:rFonts w:asciiTheme="majorBidi" w:hAnsiTheme="majorBidi" w:cstheme="majorBidi"/>
          <w:sz w:val="24"/>
          <w:szCs w:val="24"/>
        </w:rPr>
        <w:t>126% at higher risk for developing depressive symptoms compared to patients with classes I and II. Every year the increase in age increase</w:t>
      </w:r>
      <w:r w:rsidR="003D146F">
        <w:rPr>
          <w:rFonts w:asciiTheme="majorBidi" w:hAnsiTheme="majorBidi" w:cstheme="majorBidi"/>
          <w:sz w:val="24"/>
          <w:szCs w:val="24"/>
        </w:rPr>
        <w:t>d</w:t>
      </w:r>
      <w:r w:rsidRPr="001360D6">
        <w:rPr>
          <w:rFonts w:asciiTheme="majorBidi" w:hAnsiTheme="majorBidi" w:cstheme="majorBidi"/>
          <w:sz w:val="24"/>
          <w:szCs w:val="24"/>
        </w:rPr>
        <w:t xml:space="preserve"> the occurrence of depressive symptoms by 48%. In addition, females </w:t>
      </w:r>
      <w:r w:rsidR="003D146F">
        <w:rPr>
          <w:rFonts w:asciiTheme="majorBidi" w:hAnsiTheme="majorBidi" w:cstheme="majorBidi"/>
          <w:sz w:val="24"/>
          <w:szCs w:val="24"/>
        </w:rPr>
        <w:t>we</w:t>
      </w:r>
      <w:r w:rsidRPr="001360D6">
        <w:rPr>
          <w:rFonts w:asciiTheme="majorBidi" w:hAnsiTheme="majorBidi" w:cstheme="majorBidi"/>
          <w:sz w:val="24"/>
          <w:szCs w:val="24"/>
        </w:rPr>
        <w:t>re at 105% higher rate of developing depressive symptoms compared to males. Furthermore, the history of DM and HTN increased the occurrence of depressive symptoms by 58% and 54% respectively.</w:t>
      </w:r>
    </w:p>
    <w:p w14:paraId="41F2634C" w14:textId="77777777" w:rsidR="005863B5" w:rsidRDefault="005863B5" w:rsidP="00A80808">
      <w:pPr>
        <w:widowControl w:val="0"/>
        <w:spacing w:after="0" w:line="300" w:lineRule="exact"/>
        <w:ind w:firstLine="284"/>
        <w:jc w:val="both"/>
        <w:rPr>
          <w:rFonts w:asciiTheme="majorBidi" w:hAnsiTheme="majorBidi" w:cstheme="majorBidi"/>
          <w:b/>
          <w:bCs/>
          <w:sz w:val="24"/>
          <w:szCs w:val="24"/>
        </w:rPr>
        <w:sectPr w:rsidR="005863B5" w:rsidSect="00EB6532">
          <w:type w:val="continuous"/>
          <w:pgSz w:w="12240" w:h="15840"/>
          <w:pgMar w:top="1440" w:right="1440" w:bottom="1440" w:left="1440" w:header="720" w:footer="720" w:gutter="0"/>
          <w:cols w:num="2" w:space="720"/>
          <w:docGrid w:linePitch="360"/>
        </w:sectPr>
      </w:pPr>
    </w:p>
    <w:p w14:paraId="0AD83AE5" w14:textId="77777777" w:rsidR="005863B5" w:rsidRDefault="005863B5" w:rsidP="00A80808">
      <w:pPr>
        <w:widowControl w:val="0"/>
        <w:spacing w:after="0" w:line="300" w:lineRule="exact"/>
        <w:ind w:firstLine="284"/>
        <w:jc w:val="both"/>
        <w:rPr>
          <w:rFonts w:asciiTheme="majorBidi" w:hAnsiTheme="majorBidi" w:cstheme="majorBidi"/>
          <w:b/>
          <w:bCs/>
          <w:sz w:val="24"/>
          <w:szCs w:val="24"/>
        </w:rPr>
      </w:pPr>
    </w:p>
    <w:p w14:paraId="24582654" w14:textId="77777777" w:rsidR="005863B5" w:rsidRPr="002D384B" w:rsidRDefault="005863B5" w:rsidP="002D384B">
      <w:pPr>
        <w:widowControl w:val="0"/>
        <w:spacing w:after="0" w:line="240" w:lineRule="atLeast"/>
        <w:jc w:val="center"/>
        <w:rPr>
          <w:rFonts w:asciiTheme="majorBidi" w:hAnsiTheme="majorBidi" w:cstheme="majorBidi"/>
          <w:b/>
          <w:bCs/>
          <w:color w:val="3A7C22" w:themeColor="accent6" w:themeShade="BF"/>
          <w:sz w:val="24"/>
          <w:szCs w:val="24"/>
        </w:rPr>
      </w:pPr>
      <w:r w:rsidRPr="002D384B">
        <w:rPr>
          <w:rFonts w:asciiTheme="majorBidi" w:hAnsiTheme="majorBidi" w:cstheme="majorBidi"/>
          <w:b/>
          <w:bCs/>
          <w:color w:val="3A7C22" w:themeColor="accent6" w:themeShade="BF"/>
          <w:sz w:val="24"/>
          <w:szCs w:val="24"/>
        </w:rPr>
        <w:t>Table 3: Predictors of depressive symptoms by logistic regression (N=300)</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408"/>
        <w:gridCol w:w="1285"/>
        <w:gridCol w:w="992"/>
        <w:gridCol w:w="851"/>
        <w:gridCol w:w="1134"/>
      </w:tblGrid>
      <w:tr w:rsidR="002D384B" w:rsidRPr="002D384B" w14:paraId="0474FB5E" w14:textId="77777777" w:rsidTr="002D384B">
        <w:trPr>
          <w:jc w:val="center"/>
        </w:trPr>
        <w:tc>
          <w:tcPr>
            <w:tcW w:w="3256" w:type="dxa"/>
            <w:hideMark/>
          </w:tcPr>
          <w:p w14:paraId="64C334C3" w14:textId="77777777" w:rsidR="005863B5" w:rsidRPr="002D384B" w:rsidRDefault="005863B5" w:rsidP="002D384B">
            <w:pPr>
              <w:widowControl w:val="0"/>
              <w:spacing w:line="240" w:lineRule="atLeast"/>
              <w:jc w:val="center"/>
              <w:rPr>
                <w:rFonts w:asciiTheme="majorBidi" w:hAnsiTheme="majorBidi" w:cstheme="majorBidi"/>
                <w:b/>
                <w:bCs/>
                <w:color w:val="3A7C22" w:themeColor="accent6" w:themeShade="BF"/>
                <w:sz w:val="24"/>
                <w:szCs w:val="24"/>
              </w:rPr>
            </w:pPr>
            <w:r w:rsidRPr="002D384B">
              <w:rPr>
                <w:rFonts w:asciiTheme="majorBidi" w:hAnsiTheme="majorBidi" w:cstheme="majorBidi"/>
                <w:b/>
                <w:bCs/>
                <w:color w:val="3A7C22" w:themeColor="accent6" w:themeShade="BF"/>
                <w:sz w:val="24"/>
                <w:szCs w:val="24"/>
              </w:rPr>
              <w:t>Predictor</w:t>
            </w:r>
          </w:p>
        </w:tc>
        <w:tc>
          <w:tcPr>
            <w:tcW w:w="1408" w:type="dxa"/>
            <w:vAlign w:val="center"/>
            <w:hideMark/>
          </w:tcPr>
          <w:p w14:paraId="2FCC0B49" w14:textId="77777777" w:rsidR="005863B5" w:rsidRPr="002D384B" w:rsidRDefault="005863B5" w:rsidP="002D384B">
            <w:pPr>
              <w:widowControl w:val="0"/>
              <w:spacing w:line="240" w:lineRule="atLeast"/>
              <w:jc w:val="center"/>
              <w:rPr>
                <w:rFonts w:asciiTheme="majorBidi" w:hAnsiTheme="majorBidi" w:cstheme="majorBidi"/>
                <w:b/>
                <w:bCs/>
                <w:color w:val="3A7C22" w:themeColor="accent6" w:themeShade="BF"/>
                <w:sz w:val="24"/>
                <w:szCs w:val="24"/>
              </w:rPr>
            </w:pPr>
            <w:r w:rsidRPr="002D384B">
              <w:rPr>
                <w:rFonts w:asciiTheme="majorBidi" w:hAnsiTheme="majorBidi" w:cstheme="majorBidi"/>
                <w:b/>
                <w:bCs/>
                <w:color w:val="3A7C22" w:themeColor="accent6" w:themeShade="BF"/>
                <w:sz w:val="24"/>
                <w:szCs w:val="24"/>
              </w:rPr>
              <w:t>OR</w:t>
            </w:r>
          </w:p>
        </w:tc>
        <w:tc>
          <w:tcPr>
            <w:tcW w:w="1285" w:type="dxa"/>
            <w:vAlign w:val="center"/>
            <w:hideMark/>
          </w:tcPr>
          <w:p w14:paraId="41D9BF52" w14:textId="77777777" w:rsidR="005863B5" w:rsidRPr="002D384B" w:rsidRDefault="005863B5" w:rsidP="002D384B">
            <w:pPr>
              <w:widowControl w:val="0"/>
              <w:spacing w:line="240" w:lineRule="atLeast"/>
              <w:jc w:val="center"/>
              <w:rPr>
                <w:rFonts w:asciiTheme="majorBidi" w:hAnsiTheme="majorBidi" w:cstheme="majorBidi"/>
                <w:b/>
                <w:bCs/>
                <w:color w:val="3A7C22" w:themeColor="accent6" w:themeShade="BF"/>
                <w:sz w:val="24"/>
                <w:szCs w:val="24"/>
              </w:rPr>
            </w:pPr>
            <w:r w:rsidRPr="002D384B">
              <w:rPr>
                <w:rFonts w:asciiTheme="majorBidi" w:hAnsiTheme="majorBidi" w:cstheme="majorBidi"/>
                <w:b/>
                <w:bCs/>
                <w:color w:val="3A7C22" w:themeColor="accent6" w:themeShade="BF"/>
                <w:sz w:val="24"/>
                <w:szCs w:val="24"/>
              </w:rPr>
              <w:t>95% CI</w:t>
            </w:r>
          </w:p>
        </w:tc>
        <w:tc>
          <w:tcPr>
            <w:tcW w:w="992" w:type="dxa"/>
            <w:vAlign w:val="center"/>
            <w:hideMark/>
          </w:tcPr>
          <w:p w14:paraId="598D716C" w14:textId="77777777" w:rsidR="005863B5" w:rsidRPr="002D384B" w:rsidRDefault="005863B5" w:rsidP="002D384B">
            <w:pPr>
              <w:widowControl w:val="0"/>
              <w:spacing w:line="240" w:lineRule="atLeast"/>
              <w:jc w:val="center"/>
              <w:rPr>
                <w:rFonts w:asciiTheme="majorBidi" w:hAnsiTheme="majorBidi" w:cstheme="majorBidi"/>
                <w:b/>
                <w:bCs/>
                <w:color w:val="3A7C22" w:themeColor="accent6" w:themeShade="BF"/>
                <w:sz w:val="24"/>
                <w:szCs w:val="24"/>
              </w:rPr>
            </w:pPr>
            <w:r w:rsidRPr="002D384B">
              <w:rPr>
                <w:rFonts w:asciiTheme="majorBidi" w:hAnsiTheme="majorBidi" w:cstheme="majorBidi"/>
                <w:b/>
                <w:bCs/>
                <w:color w:val="3A7C22" w:themeColor="accent6" w:themeShade="BF"/>
                <w:sz w:val="24"/>
                <w:szCs w:val="24"/>
              </w:rPr>
              <w:t>B</w:t>
            </w:r>
          </w:p>
        </w:tc>
        <w:tc>
          <w:tcPr>
            <w:tcW w:w="851" w:type="dxa"/>
            <w:vAlign w:val="center"/>
            <w:hideMark/>
          </w:tcPr>
          <w:p w14:paraId="224524C3" w14:textId="77777777" w:rsidR="005863B5" w:rsidRPr="002D384B" w:rsidRDefault="005863B5" w:rsidP="002D384B">
            <w:pPr>
              <w:widowControl w:val="0"/>
              <w:spacing w:line="240" w:lineRule="atLeast"/>
              <w:jc w:val="center"/>
              <w:rPr>
                <w:rFonts w:asciiTheme="majorBidi" w:hAnsiTheme="majorBidi" w:cstheme="majorBidi"/>
                <w:b/>
                <w:bCs/>
                <w:color w:val="3A7C22" w:themeColor="accent6" w:themeShade="BF"/>
                <w:sz w:val="24"/>
                <w:szCs w:val="24"/>
              </w:rPr>
            </w:pPr>
            <w:r w:rsidRPr="002D384B">
              <w:rPr>
                <w:rFonts w:asciiTheme="majorBidi" w:hAnsiTheme="majorBidi" w:cstheme="majorBidi"/>
                <w:b/>
                <w:bCs/>
                <w:color w:val="3A7C22" w:themeColor="accent6" w:themeShade="BF"/>
                <w:sz w:val="24"/>
                <w:szCs w:val="24"/>
              </w:rPr>
              <w:t>Wald</w:t>
            </w:r>
          </w:p>
        </w:tc>
        <w:tc>
          <w:tcPr>
            <w:tcW w:w="1134" w:type="dxa"/>
            <w:vAlign w:val="center"/>
            <w:hideMark/>
          </w:tcPr>
          <w:p w14:paraId="51A00F3A" w14:textId="77777777" w:rsidR="005863B5" w:rsidRPr="002D384B" w:rsidRDefault="005863B5" w:rsidP="002D384B">
            <w:pPr>
              <w:widowControl w:val="0"/>
              <w:spacing w:line="240" w:lineRule="atLeast"/>
              <w:jc w:val="center"/>
              <w:rPr>
                <w:rFonts w:asciiTheme="majorBidi" w:hAnsiTheme="majorBidi" w:cstheme="majorBidi"/>
                <w:b/>
                <w:bCs/>
                <w:color w:val="3A7C22" w:themeColor="accent6" w:themeShade="BF"/>
                <w:sz w:val="24"/>
                <w:szCs w:val="24"/>
              </w:rPr>
            </w:pPr>
            <w:r w:rsidRPr="002D384B">
              <w:rPr>
                <w:rFonts w:asciiTheme="majorBidi" w:hAnsiTheme="majorBidi" w:cstheme="majorBidi"/>
                <w:b/>
                <w:bCs/>
                <w:color w:val="3A7C22" w:themeColor="accent6" w:themeShade="BF"/>
                <w:sz w:val="24"/>
                <w:szCs w:val="24"/>
              </w:rPr>
              <w:t>P Value</w:t>
            </w:r>
          </w:p>
        </w:tc>
      </w:tr>
      <w:tr w:rsidR="005863B5" w14:paraId="1F4EF123" w14:textId="77777777" w:rsidTr="002D384B">
        <w:trPr>
          <w:jc w:val="center"/>
        </w:trPr>
        <w:tc>
          <w:tcPr>
            <w:tcW w:w="3256" w:type="dxa"/>
            <w:hideMark/>
          </w:tcPr>
          <w:p w14:paraId="16DBE9B7" w14:textId="77777777" w:rsidR="005863B5" w:rsidRDefault="005863B5" w:rsidP="005863B5">
            <w:pPr>
              <w:widowControl w:val="0"/>
              <w:spacing w:line="240" w:lineRule="atLeast"/>
              <w:jc w:val="both"/>
              <w:rPr>
                <w:rFonts w:asciiTheme="majorBidi" w:hAnsiTheme="majorBidi" w:cstheme="majorBidi"/>
                <w:sz w:val="24"/>
                <w:szCs w:val="24"/>
              </w:rPr>
            </w:pPr>
            <w:r>
              <w:rPr>
                <w:rFonts w:asciiTheme="majorBidi" w:hAnsiTheme="majorBidi" w:cstheme="majorBidi"/>
                <w:sz w:val="24"/>
                <w:szCs w:val="24"/>
              </w:rPr>
              <w:t>LVEF</w:t>
            </w:r>
          </w:p>
        </w:tc>
        <w:tc>
          <w:tcPr>
            <w:tcW w:w="1408" w:type="dxa"/>
            <w:vAlign w:val="center"/>
            <w:hideMark/>
          </w:tcPr>
          <w:p w14:paraId="0DA1DD89" w14:textId="77777777" w:rsidR="005863B5" w:rsidRDefault="005863B5" w:rsidP="005863B5">
            <w:pPr>
              <w:widowControl w:val="0"/>
              <w:spacing w:line="240" w:lineRule="atLeast"/>
              <w:jc w:val="center"/>
              <w:rPr>
                <w:rFonts w:asciiTheme="majorBidi" w:hAnsiTheme="majorBidi" w:cstheme="majorBidi"/>
                <w:sz w:val="24"/>
                <w:szCs w:val="24"/>
              </w:rPr>
            </w:pPr>
            <w:r>
              <w:rPr>
                <w:rFonts w:asciiTheme="majorBidi" w:hAnsiTheme="majorBidi" w:cstheme="majorBidi"/>
                <w:sz w:val="24"/>
                <w:szCs w:val="24"/>
              </w:rPr>
              <w:t>0.55</w:t>
            </w:r>
          </w:p>
        </w:tc>
        <w:tc>
          <w:tcPr>
            <w:tcW w:w="1285" w:type="dxa"/>
            <w:vAlign w:val="center"/>
            <w:hideMark/>
          </w:tcPr>
          <w:p w14:paraId="15BC9243" w14:textId="77777777" w:rsidR="005863B5" w:rsidRDefault="005863B5" w:rsidP="005863B5">
            <w:pPr>
              <w:widowControl w:val="0"/>
              <w:spacing w:line="240" w:lineRule="atLeast"/>
              <w:jc w:val="center"/>
              <w:rPr>
                <w:rFonts w:asciiTheme="majorBidi" w:hAnsiTheme="majorBidi" w:cstheme="majorBidi"/>
                <w:sz w:val="24"/>
                <w:szCs w:val="24"/>
              </w:rPr>
            </w:pPr>
            <w:r>
              <w:rPr>
                <w:rFonts w:asciiTheme="majorBidi" w:hAnsiTheme="majorBidi" w:cstheme="majorBidi"/>
                <w:sz w:val="24"/>
                <w:szCs w:val="24"/>
              </w:rPr>
              <w:t>0.33-0.95</w:t>
            </w:r>
          </w:p>
        </w:tc>
        <w:tc>
          <w:tcPr>
            <w:tcW w:w="992" w:type="dxa"/>
            <w:vAlign w:val="center"/>
            <w:hideMark/>
          </w:tcPr>
          <w:p w14:paraId="7E43BE5F" w14:textId="77777777" w:rsidR="005863B5" w:rsidRDefault="005863B5" w:rsidP="005863B5">
            <w:pPr>
              <w:widowControl w:val="0"/>
              <w:spacing w:line="240" w:lineRule="atLeast"/>
              <w:jc w:val="center"/>
              <w:rPr>
                <w:rFonts w:asciiTheme="majorBidi" w:hAnsiTheme="majorBidi" w:cstheme="majorBidi"/>
                <w:sz w:val="24"/>
                <w:szCs w:val="24"/>
              </w:rPr>
            </w:pPr>
            <w:r>
              <w:rPr>
                <w:rFonts w:asciiTheme="majorBidi" w:hAnsiTheme="majorBidi" w:cstheme="majorBidi"/>
                <w:sz w:val="24"/>
                <w:szCs w:val="24"/>
              </w:rPr>
              <w:t>0.60</w:t>
            </w:r>
          </w:p>
        </w:tc>
        <w:tc>
          <w:tcPr>
            <w:tcW w:w="851" w:type="dxa"/>
            <w:vAlign w:val="center"/>
            <w:hideMark/>
          </w:tcPr>
          <w:p w14:paraId="07EB3EE5" w14:textId="77777777" w:rsidR="005863B5" w:rsidRDefault="005863B5" w:rsidP="005863B5">
            <w:pPr>
              <w:widowControl w:val="0"/>
              <w:spacing w:line="240" w:lineRule="atLeast"/>
              <w:jc w:val="center"/>
              <w:rPr>
                <w:rFonts w:asciiTheme="majorBidi" w:hAnsiTheme="majorBidi" w:cstheme="majorBidi"/>
                <w:sz w:val="24"/>
                <w:szCs w:val="24"/>
              </w:rPr>
            </w:pPr>
            <w:r>
              <w:rPr>
                <w:rFonts w:asciiTheme="majorBidi" w:hAnsiTheme="majorBidi" w:cstheme="majorBidi"/>
                <w:sz w:val="24"/>
                <w:szCs w:val="24"/>
              </w:rPr>
              <w:t>4.40</w:t>
            </w:r>
          </w:p>
        </w:tc>
        <w:tc>
          <w:tcPr>
            <w:tcW w:w="1134" w:type="dxa"/>
            <w:vAlign w:val="center"/>
            <w:hideMark/>
          </w:tcPr>
          <w:p w14:paraId="66D89EBF" w14:textId="77777777" w:rsidR="005863B5" w:rsidRDefault="005863B5" w:rsidP="005863B5">
            <w:pPr>
              <w:widowControl w:val="0"/>
              <w:spacing w:line="240" w:lineRule="atLeast"/>
              <w:jc w:val="center"/>
              <w:rPr>
                <w:rFonts w:asciiTheme="majorBidi" w:hAnsiTheme="majorBidi" w:cstheme="majorBidi"/>
                <w:sz w:val="24"/>
                <w:szCs w:val="24"/>
              </w:rPr>
            </w:pPr>
            <w:r>
              <w:rPr>
                <w:rFonts w:asciiTheme="majorBidi" w:hAnsiTheme="majorBidi" w:cstheme="majorBidi"/>
                <w:sz w:val="24"/>
                <w:szCs w:val="24"/>
              </w:rPr>
              <w:t>0.027</w:t>
            </w:r>
          </w:p>
        </w:tc>
      </w:tr>
      <w:tr w:rsidR="005863B5" w14:paraId="3CEDD3C9" w14:textId="77777777" w:rsidTr="002D384B">
        <w:trPr>
          <w:jc w:val="center"/>
        </w:trPr>
        <w:tc>
          <w:tcPr>
            <w:tcW w:w="3256" w:type="dxa"/>
            <w:hideMark/>
          </w:tcPr>
          <w:p w14:paraId="328586D6" w14:textId="77777777" w:rsidR="005863B5" w:rsidRDefault="005863B5" w:rsidP="005863B5">
            <w:pPr>
              <w:widowControl w:val="0"/>
              <w:spacing w:line="240" w:lineRule="atLeast"/>
              <w:jc w:val="both"/>
              <w:rPr>
                <w:rFonts w:asciiTheme="majorBidi" w:hAnsiTheme="majorBidi" w:cstheme="majorBidi"/>
                <w:sz w:val="24"/>
                <w:szCs w:val="24"/>
              </w:rPr>
            </w:pPr>
            <w:r>
              <w:rPr>
                <w:rFonts w:asciiTheme="majorBidi" w:hAnsiTheme="majorBidi" w:cstheme="majorBidi"/>
                <w:sz w:val="24"/>
                <w:szCs w:val="24"/>
              </w:rPr>
              <w:t>NYHA (class III and IV)</w:t>
            </w:r>
          </w:p>
        </w:tc>
        <w:tc>
          <w:tcPr>
            <w:tcW w:w="1408" w:type="dxa"/>
            <w:vAlign w:val="center"/>
            <w:hideMark/>
          </w:tcPr>
          <w:p w14:paraId="47927F48" w14:textId="77777777" w:rsidR="005863B5" w:rsidRDefault="005863B5" w:rsidP="005863B5">
            <w:pPr>
              <w:widowControl w:val="0"/>
              <w:spacing w:line="240" w:lineRule="atLeast"/>
              <w:jc w:val="center"/>
              <w:rPr>
                <w:rFonts w:asciiTheme="majorBidi" w:hAnsiTheme="majorBidi" w:cstheme="majorBidi"/>
                <w:sz w:val="24"/>
                <w:szCs w:val="24"/>
              </w:rPr>
            </w:pPr>
            <w:r>
              <w:rPr>
                <w:rFonts w:asciiTheme="majorBidi" w:hAnsiTheme="majorBidi" w:cstheme="majorBidi"/>
                <w:sz w:val="24"/>
                <w:szCs w:val="24"/>
              </w:rPr>
              <w:t>2.26</w:t>
            </w:r>
          </w:p>
        </w:tc>
        <w:tc>
          <w:tcPr>
            <w:tcW w:w="1285" w:type="dxa"/>
            <w:vAlign w:val="center"/>
            <w:hideMark/>
          </w:tcPr>
          <w:p w14:paraId="5A29C831" w14:textId="77777777" w:rsidR="005863B5" w:rsidRDefault="005863B5" w:rsidP="005863B5">
            <w:pPr>
              <w:widowControl w:val="0"/>
              <w:spacing w:line="240" w:lineRule="atLeast"/>
              <w:jc w:val="center"/>
              <w:rPr>
                <w:rFonts w:asciiTheme="majorBidi" w:hAnsiTheme="majorBidi" w:cstheme="majorBidi"/>
                <w:sz w:val="24"/>
                <w:szCs w:val="24"/>
              </w:rPr>
            </w:pPr>
            <w:r>
              <w:rPr>
                <w:rFonts w:asciiTheme="majorBidi" w:hAnsiTheme="majorBidi" w:cstheme="majorBidi"/>
                <w:sz w:val="24"/>
                <w:szCs w:val="24"/>
              </w:rPr>
              <w:t>1.34-4.66</w:t>
            </w:r>
          </w:p>
        </w:tc>
        <w:tc>
          <w:tcPr>
            <w:tcW w:w="992" w:type="dxa"/>
            <w:vAlign w:val="center"/>
            <w:hideMark/>
          </w:tcPr>
          <w:p w14:paraId="0FF1F43E" w14:textId="77777777" w:rsidR="005863B5" w:rsidRDefault="005863B5" w:rsidP="005863B5">
            <w:pPr>
              <w:widowControl w:val="0"/>
              <w:spacing w:line="240" w:lineRule="atLeast"/>
              <w:jc w:val="center"/>
              <w:rPr>
                <w:rFonts w:asciiTheme="majorBidi" w:hAnsiTheme="majorBidi" w:cstheme="majorBidi"/>
                <w:sz w:val="24"/>
                <w:szCs w:val="24"/>
              </w:rPr>
            </w:pPr>
            <w:r>
              <w:rPr>
                <w:rFonts w:asciiTheme="majorBidi" w:hAnsiTheme="majorBidi" w:cstheme="majorBidi"/>
                <w:sz w:val="24"/>
                <w:szCs w:val="24"/>
              </w:rPr>
              <w:t>1.16</w:t>
            </w:r>
          </w:p>
        </w:tc>
        <w:tc>
          <w:tcPr>
            <w:tcW w:w="851" w:type="dxa"/>
            <w:vAlign w:val="center"/>
            <w:hideMark/>
          </w:tcPr>
          <w:p w14:paraId="5033AC57" w14:textId="77777777" w:rsidR="005863B5" w:rsidRDefault="005863B5" w:rsidP="005863B5">
            <w:pPr>
              <w:widowControl w:val="0"/>
              <w:spacing w:line="240" w:lineRule="atLeast"/>
              <w:jc w:val="center"/>
              <w:rPr>
                <w:rFonts w:asciiTheme="majorBidi" w:hAnsiTheme="majorBidi" w:cstheme="majorBidi"/>
                <w:sz w:val="24"/>
                <w:szCs w:val="24"/>
              </w:rPr>
            </w:pPr>
            <w:r>
              <w:rPr>
                <w:rFonts w:asciiTheme="majorBidi" w:hAnsiTheme="majorBidi" w:cstheme="majorBidi"/>
                <w:sz w:val="24"/>
                <w:szCs w:val="24"/>
              </w:rPr>
              <w:t>7.9</w:t>
            </w:r>
          </w:p>
        </w:tc>
        <w:tc>
          <w:tcPr>
            <w:tcW w:w="1134" w:type="dxa"/>
            <w:vAlign w:val="center"/>
            <w:hideMark/>
          </w:tcPr>
          <w:p w14:paraId="696759D3" w14:textId="77777777" w:rsidR="005863B5" w:rsidRDefault="005863B5" w:rsidP="005863B5">
            <w:pPr>
              <w:widowControl w:val="0"/>
              <w:spacing w:line="240" w:lineRule="atLeast"/>
              <w:jc w:val="center"/>
              <w:rPr>
                <w:rFonts w:asciiTheme="majorBidi" w:hAnsiTheme="majorBidi" w:cstheme="majorBidi"/>
                <w:sz w:val="24"/>
                <w:szCs w:val="24"/>
              </w:rPr>
            </w:pPr>
            <w:r>
              <w:rPr>
                <w:rFonts w:asciiTheme="majorBidi" w:hAnsiTheme="majorBidi" w:cstheme="majorBidi"/>
                <w:sz w:val="24"/>
                <w:szCs w:val="24"/>
              </w:rPr>
              <w:t>0.001</w:t>
            </w:r>
          </w:p>
        </w:tc>
      </w:tr>
      <w:tr w:rsidR="005863B5" w14:paraId="4A066806" w14:textId="77777777" w:rsidTr="002D384B">
        <w:trPr>
          <w:jc w:val="center"/>
        </w:trPr>
        <w:tc>
          <w:tcPr>
            <w:tcW w:w="3256" w:type="dxa"/>
            <w:hideMark/>
          </w:tcPr>
          <w:p w14:paraId="0AE2A196" w14:textId="77777777" w:rsidR="005863B5" w:rsidRDefault="005863B5" w:rsidP="005863B5">
            <w:pPr>
              <w:widowControl w:val="0"/>
              <w:spacing w:line="240" w:lineRule="atLeast"/>
              <w:jc w:val="both"/>
              <w:rPr>
                <w:rFonts w:asciiTheme="majorBidi" w:hAnsiTheme="majorBidi" w:cstheme="majorBidi"/>
                <w:sz w:val="24"/>
                <w:szCs w:val="24"/>
              </w:rPr>
            </w:pPr>
            <w:r>
              <w:rPr>
                <w:rFonts w:asciiTheme="majorBidi" w:hAnsiTheme="majorBidi" w:cstheme="majorBidi"/>
                <w:sz w:val="24"/>
                <w:szCs w:val="24"/>
              </w:rPr>
              <w:t>Age</w:t>
            </w:r>
          </w:p>
        </w:tc>
        <w:tc>
          <w:tcPr>
            <w:tcW w:w="1408" w:type="dxa"/>
            <w:vAlign w:val="center"/>
            <w:hideMark/>
          </w:tcPr>
          <w:p w14:paraId="335DA99F" w14:textId="77777777" w:rsidR="005863B5" w:rsidRDefault="005863B5" w:rsidP="005863B5">
            <w:pPr>
              <w:widowControl w:val="0"/>
              <w:spacing w:line="240" w:lineRule="atLeast"/>
              <w:jc w:val="center"/>
              <w:rPr>
                <w:rFonts w:asciiTheme="majorBidi" w:hAnsiTheme="majorBidi" w:cstheme="majorBidi"/>
                <w:sz w:val="24"/>
                <w:szCs w:val="24"/>
              </w:rPr>
            </w:pPr>
            <w:r>
              <w:rPr>
                <w:rFonts w:asciiTheme="majorBidi" w:hAnsiTheme="majorBidi" w:cstheme="majorBidi"/>
                <w:sz w:val="24"/>
                <w:szCs w:val="24"/>
              </w:rPr>
              <w:t>1.48</w:t>
            </w:r>
          </w:p>
        </w:tc>
        <w:tc>
          <w:tcPr>
            <w:tcW w:w="1285" w:type="dxa"/>
            <w:vAlign w:val="center"/>
            <w:hideMark/>
          </w:tcPr>
          <w:p w14:paraId="2B410018" w14:textId="77777777" w:rsidR="005863B5" w:rsidRDefault="005863B5" w:rsidP="005863B5">
            <w:pPr>
              <w:widowControl w:val="0"/>
              <w:spacing w:line="240" w:lineRule="atLeast"/>
              <w:jc w:val="center"/>
              <w:rPr>
                <w:rFonts w:asciiTheme="majorBidi" w:hAnsiTheme="majorBidi" w:cstheme="majorBidi"/>
                <w:sz w:val="24"/>
                <w:szCs w:val="24"/>
              </w:rPr>
            </w:pPr>
            <w:r>
              <w:rPr>
                <w:rFonts w:asciiTheme="majorBidi" w:hAnsiTheme="majorBidi" w:cstheme="majorBidi"/>
                <w:sz w:val="24"/>
                <w:szCs w:val="24"/>
              </w:rPr>
              <w:t>1.01-2.30</w:t>
            </w:r>
          </w:p>
        </w:tc>
        <w:tc>
          <w:tcPr>
            <w:tcW w:w="992" w:type="dxa"/>
            <w:vAlign w:val="center"/>
            <w:hideMark/>
          </w:tcPr>
          <w:p w14:paraId="77AD6F8F" w14:textId="77777777" w:rsidR="005863B5" w:rsidRDefault="005863B5" w:rsidP="005863B5">
            <w:pPr>
              <w:widowControl w:val="0"/>
              <w:spacing w:line="240" w:lineRule="atLeast"/>
              <w:jc w:val="center"/>
              <w:rPr>
                <w:rFonts w:asciiTheme="majorBidi" w:hAnsiTheme="majorBidi" w:cstheme="majorBidi"/>
                <w:sz w:val="24"/>
                <w:szCs w:val="24"/>
              </w:rPr>
            </w:pPr>
            <w:r>
              <w:rPr>
                <w:rFonts w:asciiTheme="majorBidi" w:hAnsiTheme="majorBidi" w:cstheme="majorBidi"/>
                <w:sz w:val="24"/>
                <w:szCs w:val="24"/>
              </w:rPr>
              <w:t>0.36</w:t>
            </w:r>
          </w:p>
        </w:tc>
        <w:tc>
          <w:tcPr>
            <w:tcW w:w="851" w:type="dxa"/>
            <w:vAlign w:val="center"/>
            <w:hideMark/>
          </w:tcPr>
          <w:p w14:paraId="539DAECB" w14:textId="77777777" w:rsidR="005863B5" w:rsidRDefault="005863B5" w:rsidP="005863B5">
            <w:pPr>
              <w:widowControl w:val="0"/>
              <w:spacing w:line="240" w:lineRule="atLeast"/>
              <w:jc w:val="center"/>
              <w:rPr>
                <w:rFonts w:asciiTheme="majorBidi" w:hAnsiTheme="majorBidi" w:cstheme="majorBidi"/>
                <w:sz w:val="24"/>
                <w:szCs w:val="24"/>
              </w:rPr>
            </w:pPr>
            <w:r>
              <w:rPr>
                <w:rFonts w:asciiTheme="majorBidi" w:hAnsiTheme="majorBidi" w:cstheme="majorBidi"/>
                <w:sz w:val="24"/>
                <w:szCs w:val="24"/>
              </w:rPr>
              <w:t>3.31</w:t>
            </w:r>
          </w:p>
        </w:tc>
        <w:tc>
          <w:tcPr>
            <w:tcW w:w="1134" w:type="dxa"/>
            <w:vAlign w:val="center"/>
            <w:hideMark/>
          </w:tcPr>
          <w:p w14:paraId="634786AC" w14:textId="77777777" w:rsidR="005863B5" w:rsidRDefault="005863B5" w:rsidP="005863B5">
            <w:pPr>
              <w:widowControl w:val="0"/>
              <w:spacing w:line="240" w:lineRule="atLeast"/>
              <w:jc w:val="center"/>
              <w:rPr>
                <w:rFonts w:asciiTheme="majorBidi" w:hAnsiTheme="majorBidi" w:cstheme="majorBidi"/>
                <w:sz w:val="24"/>
                <w:szCs w:val="24"/>
              </w:rPr>
            </w:pPr>
            <w:r>
              <w:rPr>
                <w:rFonts w:asciiTheme="majorBidi" w:hAnsiTheme="majorBidi" w:cstheme="majorBidi"/>
                <w:sz w:val="24"/>
                <w:szCs w:val="24"/>
              </w:rPr>
              <w:t>0.04</w:t>
            </w:r>
          </w:p>
        </w:tc>
      </w:tr>
      <w:tr w:rsidR="005863B5" w14:paraId="686D380A" w14:textId="77777777" w:rsidTr="002D384B">
        <w:trPr>
          <w:jc w:val="center"/>
        </w:trPr>
        <w:tc>
          <w:tcPr>
            <w:tcW w:w="3256" w:type="dxa"/>
            <w:hideMark/>
          </w:tcPr>
          <w:p w14:paraId="72D18B76" w14:textId="77777777" w:rsidR="005863B5" w:rsidRDefault="005863B5" w:rsidP="005863B5">
            <w:pPr>
              <w:widowControl w:val="0"/>
              <w:spacing w:line="240" w:lineRule="atLeast"/>
              <w:jc w:val="both"/>
              <w:rPr>
                <w:rFonts w:asciiTheme="majorBidi" w:hAnsiTheme="majorBidi" w:cstheme="majorBidi"/>
                <w:sz w:val="24"/>
                <w:szCs w:val="24"/>
              </w:rPr>
            </w:pPr>
            <w:r>
              <w:rPr>
                <w:rFonts w:asciiTheme="majorBidi" w:hAnsiTheme="majorBidi" w:cstheme="majorBidi"/>
                <w:sz w:val="24"/>
                <w:szCs w:val="24"/>
              </w:rPr>
              <w:t>Female gender</w:t>
            </w:r>
          </w:p>
        </w:tc>
        <w:tc>
          <w:tcPr>
            <w:tcW w:w="1408" w:type="dxa"/>
            <w:vAlign w:val="center"/>
            <w:hideMark/>
          </w:tcPr>
          <w:p w14:paraId="6BE03389" w14:textId="77777777" w:rsidR="005863B5" w:rsidRDefault="005863B5" w:rsidP="005863B5">
            <w:pPr>
              <w:widowControl w:val="0"/>
              <w:spacing w:line="240" w:lineRule="atLeast"/>
              <w:jc w:val="center"/>
              <w:rPr>
                <w:rFonts w:asciiTheme="majorBidi" w:hAnsiTheme="majorBidi" w:cstheme="majorBidi"/>
                <w:sz w:val="24"/>
                <w:szCs w:val="24"/>
              </w:rPr>
            </w:pPr>
            <w:r>
              <w:rPr>
                <w:rFonts w:asciiTheme="majorBidi" w:hAnsiTheme="majorBidi" w:cstheme="majorBidi"/>
                <w:sz w:val="24"/>
                <w:szCs w:val="24"/>
              </w:rPr>
              <w:t>2.05</w:t>
            </w:r>
          </w:p>
        </w:tc>
        <w:tc>
          <w:tcPr>
            <w:tcW w:w="1285" w:type="dxa"/>
            <w:vAlign w:val="center"/>
            <w:hideMark/>
          </w:tcPr>
          <w:p w14:paraId="132610C6" w14:textId="77777777" w:rsidR="005863B5" w:rsidRDefault="005863B5" w:rsidP="005863B5">
            <w:pPr>
              <w:widowControl w:val="0"/>
              <w:spacing w:line="240" w:lineRule="atLeast"/>
              <w:jc w:val="center"/>
              <w:rPr>
                <w:rFonts w:asciiTheme="majorBidi" w:hAnsiTheme="majorBidi" w:cstheme="majorBidi"/>
                <w:sz w:val="24"/>
                <w:szCs w:val="24"/>
              </w:rPr>
            </w:pPr>
            <w:r>
              <w:rPr>
                <w:rFonts w:asciiTheme="majorBidi" w:hAnsiTheme="majorBidi" w:cstheme="majorBidi"/>
                <w:sz w:val="24"/>
                <w:szCs w:val="24"/>
              </w:rPr>
              <w:t>1.12–3.92</w:t>
            </w:r>
          </w:p>
        </w:tc>
        <w:tc>
          <w:tcPr>
            <w:tcW w:w="992" w:type="dxa"/>
            <w:vAlign w:val="center"/>
            <w:hideMark/>
          </w:tcPr>
          <w:p w14:paraId="365E351A" w14:textId="77777777" w:rsidR="005863B5" w:rsidRDefault="005863B5" w:rsidP="005863B5">
            <w:pPr>
              <w:widowControl w:val="0"/>
              <w:spacing w:line="240" w:lineRule="atLeast"/>
              <w:jc w:val="center"/>
              <w:rPr>
                <w:rFonts w:asciiTheme="majorBidi" w:hAnsiTheme="majorBidi" w:cstheme="majorBidi"/>
                <w:sz w:val="24"/>
                <w:szCs w:val="24"/>
              </w:rPr>
            </w:pPr>
            <w:r>
              <w:rPr>
                <w:rFonts w:asciiTheme="majorBidi" w:hAnsiTheme="majorBidi" w:cstheme="majorBidi"/>
                <w:sz w:val="24"/>
                <w:szCs w:val="24"/>
              </w:rPr>
              <w:t>0.91</w:t>
            </w:r>
          </w:p>
        </w:tc>
        <w:tc>
          <w:tcPr>
            <w:tcW w:w="851" w:type="dxa"/>
            <w:vAlign w:val="center"/>
            <w:hideMark/>
          </w:tcPr>
          <w:p w14:paraId="5727F0A0" w14:textId="77777777" w:rsidR="005863B5" w:rsidRDefault="005863B5" w:rsidP="005863B5">
            <w:pPr>
              <w:widowControl w:val="0"/>
              <w:spacing w:line="240" w:lineRule="atLeast"/>
              <w:jc w:val="center"/>
              <w:rPr>
                <w:rFonts w:asciiTheme="majorBidi" w:hAnsiTheme="majorBidi" w:cstheme="majorBidi"/>
                <w:sz w:val="24"/>
                <w:szCs w:val="24"/>
              </w:rPr>
            </w:pPr>
            <w:r>
              <w:rPr>
                <w:rFonts w:asciiTheme="majorBidi" w:hAnsiTheme="majorBidi" w:cstheme="majorBidi"/>
                <w:sz w:val="24"/>
                <w:szCs w:val="24"/>
              </w:rPr>
              <w:t>6.1</w:t>
            </w:r>
          </w:p>
        </w:tc>
        <w:tc>
          <w:tcPr>
            <w:tcW w:w="1134" w:type="dxa"/>
            <w:vAlign w:val="center"/>
            <w:hideMark/>
          </w:tcPr>
          <w:p w14:paraId="3246FD39" w14:textId="77777777" w:rsidR="005863B5" w:rsidRDefault="005863B5" w:rsidP="005863B5">
            <w:pPr>
              <w:widowControl w:val="0"/>
              <w:spacing w:line="240" w:lineRule="atLeast"/>
              <w:jc w:val="center"/>
              <w:rPr>
                <w:rFonts w:asciiTheme="majorBidi" w:hAnsiTheme="majorBidi" w:cstheme="majorBidi"/>
                <w:sz w:val="24"/>
                <w:szCs w:val="24"/>
              </w:rPr>
            </w:pPr>
            <w:r>
              <w:rPr>
                <w:rFonts w:asciiTheme="majorBidi" w:hAnsiTheme="majorBidi" w:cstheme="majorBidi"/>
                <w:sz w:val="24"/>
                <w:szCs w:val="24"/>
              </w:rPr>
              <w:t>0.019</w:t>
            </w:r>
          </w:p>
        </w:tc>
      </w:tr>
      <w:tr w:rsidR="005863B5" w14:paraId="348F312A" w14:textId="77777777" w:rsidTr="002D384B">
        <w:trPr>
          <w:jc w:val="center"/>
        </w:trPr>
        <w:tc>
          <w:tcPr>
            <w:tcW w:w="3256" w:type="dxa"/>
            <w:hideMark/>
          </w:tcPr>
          <w:p w14:paraId="410BCAA6" w14:textId="77777777" w:rsidR="005863B5" w:rsidRDefault="005863B5" w:rsidP="005863B5">
            <w:pPr>
              <w:widowControl w:val="0"/>
              <w:spacing w:line="240" w:lineRule="atLeast"/>
              <w:jc w:val="both"/>
              <w:rPr>
                <w:rFonts w:asciiTheme="majorBidi" w:hAnsiTheme="majorBidi" w:cstheme="majorBidi"/>
                <w:sz w:val="24"/>
                <w:szCs w:val="24"/>
              </w:rPr>
            </w:pPr>
            <w:r>
              <w:rPr>
                <w:rFonts w:asciiTheme="majorBidi" w:hAnsiTheme="majorBidi" w:cstheme="majorBidi"/>
                <w:sz w:val="24"/>
                <w:szCs w:val="24"/>
              </w:rPr>
              <w:t>History of DM</w:t>
            </w:r>
          </w:p>
        </w:tc>
        <w:tc>
          <w:tcPr>
            <w:tcW w:w="1408" w:type="dxa"/>
            <w:vAlign w:val="center"/>
            <w:hideMark/>
          </w:tcPr>
          <w:p w14:paraId="7C6A152C" w14:textId="77777777" w:rsidR="005863B5" w:rsidRDefault="005863B5" w:rsidP="005863B5">
            <w:pPr>
              <w:widowControl w:val="0"/>
              <w:spacing w:line="240" w:lineRule="atLeast"/>
              <w:jc w:val="center"/>
              <w:rPr>
                <w:rFonts w:asciiTheme="majorBidi" w:hAnsiTheme="majorBidi" w:cstheme="majorBidi"/>
                <w:sz w:val="24"/>
                <w:szCs w:val="24"/>
              </w:rPr>
            </w:pPr>
            <w:r>
              <w:rPr>
                <w:rFonts w:asciiTheme="majorBidi" w:hAnsiTheme="majorBidi" w:cstheme="majorBidi"/>
                <w:sz w:val="24"/>
                <w:szCs w:val="24"/>
              </w:rPr>
              <w:t>1.58</w:t>
            </w:r>
          </w:p>
        </w:tc>
        <w:tc>
          <w:tcPr>
            <w:tcW w:w="1285" w:type="dxa"/>
            <w:vAlign w:val="center"/>
            <w:hideMark/>
          </w:tcPr>
          <w:p w14:paraId="0CBB3525" w14:textId="77777777" w:rsidR="005863B5" w:rsidRDefault="005863B5" w:rsidP="005863B5">
            <w:pPr>
              <w:widowControl w:val="0"/>
              <w:spacing w:line="240" w:lineRule="atLeast"/>
              <w:jc w:val="center"/>
              <w:rPr>
                <w:rFonts w:asciiTheme="majorBidi" w:hAnsiTheme="majorBidi" w:cstheme="majorBidi"/>
                <w:sz w:val="24"/>
                <w:szCs w:val="24"/>
              </w:rPr>
            </w:pPr>
            <w:r>
              <w:rPr>
                <w:rFonts w:asciiTheme="majorBidi" w:hAnsiTheme="majorBidi" w:cstheme="majorBidi"/>
                <w:sz w:val="24"/>
                <w:szCs w:val="24"/>
              </w:rPr>
              <w:t>1.04-2.46</w:t>
            </w:r>
          </w:p>
        </w:tc>
        <w:tc>
          <w:tcPr>
            <w:tcW w:w="992" w:type="dxa"/>
            <w:vAlign w:val="center"/>
            <w:hideMark/>
          </w:tcPr>
          <w:p w14:paraId="04F27F2C" w14:textId="77777777" w:rsidR="005863B5" w:rsidRDefault="005863B5" w:rsidP="005863B5">
            <w:pPr>
              <w:widowControl w:val="0"/>
              <w:spacing w:line="240" w:lineRule="atLeast"/>
              <w:jc w:val="center"/>
              <w:rPr>
                <w:rFonts w:asciiTheme="majorBidi" w:hAnsiTheme="majorBidi" w:cstheme="majorBidi"/>
                <w:sz w:val="24"/>
                <w:szCs w:val="24"/>
              </w:rPr>
            </w:pPr>
            <w:r>
              <w:rPr>
                <w:rFonts w:asciiTheme="majorBidi" w:hAnsiTheme="majorBidi" w:cstheme="majorBidi"/>
                <w:sz w:val="24"/>
                <w:szCs w:val="24"/>
              </w:rPr>
              <w:t>0.46</w:t>
            </w:r>
          </w:p>
        </w:tc>
        <w:tc>
          <w:tcPr>
            <w:tcW w:w="851" w:type="dxa"/>
            <w:vAlign w:val="center"/>
            <w:hideMark/>
          </w:tcPr>
          <w:p w14:paraId="66056D56" w14:textId="77777777" w:rsidR="005863B5" w:rsidRDefault="005863B5" w:rsidP="005863B5">
            <w:pPr>
              <w:widowControl w:val="0"/>
              <w:spacing w:line="240" w:lineRule="atLeast"/>
              <w:jc w:val="center"/>
              <w:rPr>
                <w:rFonts w:asciiTheme="majorBidi" w:hAnsiTheme="majorBidi" w:cstheme="majorBidi"/>
                <w:sz w:val="24"/>
                <w:szCs w:val="24"/>
              </w:rPr>
            </w:pPr>
            <w:r>
              <w:rPr>
                <w:rFonts w:asciiTheme="majorBidi" w:hAnsiTheme="majorBidi" w:cstheme="majorBidi"/>
                <w:sz w:val="24"/>
                <w:szCs w:val="24"/>
              </w:rPr>
              <w:t>4.21</w:t>
            </w:r>
          </w:p>
        </w:tc>
        <w:tc>
          <w:tcPr>
            <w:tcW w:w="1134" w:type="dxa"/>
            <w:vAlign w:val="center"/>
            <w:hideMark/>
          </w:tcPr>
          <w:p w14:paraId="7940587A" w14:textId="77777777" w:rsidR="005863B5" w:rsidRDefault="005863B5" w:rsidP="005863B5">
            <w:pPr>
              <w:widowControl w:val="0"/>
              <w:spacing w:line="240" w:lineRule="atLeast"/>
              <w:jc w:val="center"/>
              <w:rPr>
                <w:rFonts w:asciiTheme="majorBidi" w:hAnsiTheme="majorBidi" w:cstheme="majorBidi"/>
                <w:sz w:val="24"/>
                <w:szCs w:val="24"/>
              </w:rPr>
            </w:pPr>
            <w:r>
              <w:rPr>
                <w:rFonts w:asciiTheme="majorBidi" w:hAnsiTheme="majorBidi" w:cstheme="majorBidi"/>
                <w:sz w:val="24"/>
                <w:szCs w:val="24"/>
              </w:rPr>
              <w:t>0.03</w:t>
            </w:r>
          </w:p>
        </w:tc>
      </w:tr>
      <w:tr w:rsidR="005863B5" w14:paraId="5C045BFD" w14:textId="77777777" w:rsidTr="002D384B">
        <w:trPr>
          <w:jc w:val="center"/>
        </w:trPr>
        <w:tc>
          <w:tcPr>
            <w:tcW w:w="3256" w:type="dxa"/>
            <w:hideMark/>
          </w:tcPr>
          <w:p w14:paraId="745DE103" w14:textId="77777777" w:rsidR="005863B5" w:rsidRDefault="005863B5" w:rsidP="005863B5">
            <w:pPr>
              <w:widowControl w:val="0"/>
              <w:spacing w:line="240" w:lineRule="atLeast"/>
              <w:jc w:val="both"/>
              <w:rPr>
                <w:rFonts w:asciiTheme="majorBidi" w:hAnsiTheme="majorBidi" w:cstheme="majorBidi"/>
                <w:sz w:val="24"/>
                <w:szCs w:val="24"/>
              </w:rPr>
            </w:pPr>
            <w:r>
              <w:rPr>
                <w:rFonts w:asciiTheme="majorBidi" w:hAnsiTheme="majorBidi" w:cstheme="majorBidi"/>
                <w:sz w:val="24"/>
                <w:szCs w:val="24"/>
              </w:rPr>
              <w:t>History of HTN</w:t>
            </w:r>
          </w:p>
        </w:tc>
        <w:tc>
          <w:tcPr>
            <w:tcW w:w="1408" w:type="dxa"/>
            <w:vAlign w:val="center"/>
            <w:hideMark/>
          </w:tcPr>
          <w:p w14:paraId="508E183D" w14:textId="77777777" w:rsidR="005863B5" w:rsidRDefault="005863B5" w:rsidP="005863B5">
            <w:pPr>
              <w:widowControl w:val="0"/>
              <w:spacing w:line="240" w:lineRule="atLeast"/>
              <w:jc w:val="center"/>
              <w:rPr>
                <w:rFonts w:asciiTheme="majorBidi" w:hAnsiTheme="majorBidi" w:cstheme="majorBidi"/>
                <w:sz w:val="24"/>
                <w:szCs w:val="24"/>
              </w:rPr>
            </w:pPr>
            <w:r>
              <w:rPr>
                <w:rFonts w:asciiTheme="majorBidi" w:hAnsiTheme="majorBidi" w:cstheme="majorBidi"/>
                <w:sz w:val="24"/>
                <w:szCs w:val="24"/>
              </w:rPr>
              <w:t>1.54</w:t>
            </w:r>
          </w:p>
        </w:tc>
        <w:tc>
          <w:tcPr>
            <w:tcW w:w="1285" w:type="dxa"/>
            <w:vAlign w:val="center"/>
            <w:hideMark/>
          </w:tcPr>
          <w:p w14:paraId="7644C894" w14:textId="77777777" w:rsidR="005863B5" w:rsidRDefault="005863B5" w:rsidP="005863B5">
            <w:pPr>
              <w:widowControl w:val="0"/>
              <w:spacing w:line="240" w:lineRule="atLeast"/>
              <w:jc w:val="center"/>
              <w:rPr>
                <w:rFonts w:asciiTheme="majorBidi" w:hAnsiTheme="majorBidi" w:cstheme="majorBidi"/>
                <w:sz w:val="24"/>
                <w:szCs w:val="24"/>
              </w:rPr>
            </w:pPr>
            <w:r>
              <w:rPr>
                <w:rFonts w:asciiTheme="majorBidi" w:hAnsiTheme="majorBidi" w:cstheme="majorBidi"/>
                <w:sz w:val="24"/>
                <w:szCs w:val="24"/>
              </w:rPr>
              <w:t>1.03-2.33</w:t>
            </w:r>
          </w:p>
        </w:tc>
        <w:tc>
          <w:tcPr>
            <w:tcW w:w="992" w:type="dxa"/>
            <w:vAlign w:val="center"/>
            <w:hideMark/>
          </w:tcPr>
          <w:p w14:paraId="47CFCF99" w14:textId="77777777" w:rsidR="005863B5" w:rsidRDefault="005863B5" w:rsidP="005863B5">
            <w:pPr>
              <w:widowControl w:val="0"/>
              <w:spacing w:line="240" w:lineRule="atLeast"/>
              <w:jc w:val="center"/>
              <w:rPr>
                <w:rFonts w:asciiTheme="majorBidi" w:hAnsiTheme="majorBidi" w:cstheme="majorBidi"/>
                <w:sz w:val="24"/>
                <w:szCs w:val="24"/>
              </w:rPr>
            </w:pPr>
            <w:r>
              <w:rPr>
                <w:rFonts w:asciiTheme="majorBidi" w:hAnsiTheme="majorBidi" w:cstheme="majorBidi"/>
                <w:sz w:val="24"/>
                <w:szCs w:val="24"/>
              </w:rPr>
              <w:t>0.39</w:t>
            </w:r>
          </w:p>
        </w:tc>
        <w:tc>
          <w:tcPr>
            <w:tcW w:w="851" w:type="dxa"/>
            <w:vAlign w:val="center"/>
            <w:hideMark/>
          </w:tcPr>
          <w:p w14:paraId="0A5C07E9" w14:textId="77777777" w:rsidR="005863B5" w:rsidRDefault="005863B5" w:rsidP="005863B5">
            <w:pPr>
              <w:widowControl w:val="0"/>
              <w:spacing w:line="240" w:lineRule="atLeast"/>
              <w:jc w:val="center"/>
              <w:rPr>
                <w:rFonts w:asciiTheme="majorBidi" w:hAnsiTheme="majorBidi" w:cstheme="majorBidi"/>
                <w:sz w:val="24"/>
                <w:szCs w:val="24"/>
              </w:rPr>
            </w:pPr>
            <w:r>
              <w:rPr>
                <w:rFonts w:asciiTheme="majorBidi" w:hAnsiTheme="majorBidi" w:cstheme="majorBidi"/>
                <w:sz w:val="24"/>
                <w:szCs w:val="24"/>
              </w:rPr>
              <w:t>3.64</w:t>
            </w:r>
          </w:p>
        </w:tc>
        <w:tc>
          <w:tcPr>
            <w:tcW w:w="1134" w:type="dxa"/>
            <w:vAlign w:val="center"/>
            <w:hideMark/>
          </w:tcPr>
          <w:p w14:paraId="07A83BA2" w14:textId="77777777" w:rsidR="005863B5" w:rsidRDefault="005863B5" w:rsidP="005863B5">
            <w:pPr>
              <w:widowControl w:val="0"/>
              <w:spacing w:line="240" w:lineRule="atLeast"/>
              <w:jc w:val="center"/>
              <w:rPr>
                <w:rFonts w:asciiTheme="majorBidi" w:hAnsiTheme="majorBidi" w:cstheme="majorBidi"/>
                <w:sz w:val="24"/>
                <w:szCs w:val="24"/>
              </w:rPr>
            </w:pPr>
            <w:r>
              <w:rPr>
                <w:rFonts w:asciiTheme="majorBidi" w:hAnsiTheme="majorBidi" w:cstheme="majorBidi"/>
                <w:sz w:val="24"/>
                <w:szCs w:val="24"/>
              </w:rPr>
              <w:t>0.04</w:t>
            </w:r>
          </w:p>
        </w:tc>
      </w:tr>
    </w:tbl>
    <w:p w14:paraId="2E49E435" w14:textId="77777777" w:rsidR="005863B5" w:rsidRDefault="005863B5" w:rsidP="002D384B">
      <w:pPr>
        <w:widowControl w:val="0"/>
        <w:spacing w:after="0" w:line="240" w:lineRule="atLeast"/>
        <w:jc w:val="both"/>
        <w:rPr>
          <w:rFonts w:asciiTheme="majorBidi" w:hAnsiTheme="majorBidi" w:cstheme="majorBidi"/>
          <w:sz w:val="24"/>
          <w:szCs w:val="24"/>
          <w:lang w:bidi="ar-JO"/>
        </w:rPr>
      </w:pPr>
      <w:r>
        <w:rPr>
          <w:rFonts w:asciiTheme="majorBidi" w:hAnsiTheme="majorBidi" w:cstheme="majorBidi"/>
          <w:sz w:val="24"/>
          <w:szCs w:val="24"/>
          <w:lang w:bidi="ar-JO"/>
        </w:rPr>
        <w:t>LVEF: Left ventricular ejection fraction, DM: Diabetes Mellitus, HTN: hypertension, NYHA class: New York Heart Association classification.</w:t>
      </w:r>
    </w:p>
    <w:p w14:paraId="63C4A349" w14:textId="77777777" w:rsidR="002D384B" w:rsidRDefault="002D384B" w:rsidP="002D384B">
      <w:pPr>
        <w:widowControl w:val="0"/>
        <w:spacing w:after="0" w:line="240" w:lineRule="atLeast"/>
        <w:jc w:val="both"/>
        <w:rPr>
          <w:rFonts w:asciiTheme="majorBidi" w:hAnsiTheme="majorBidi" w:cstheme="majorBidi"/>
          <w:sz w:val="24"/>
          <w:szCs w:val="24"/>
          <w:lang w:bidi="ar-JO"/>
        </w:rPr>
      </w:pPr>
    </w:p>
    <w:p w14:paraId="09B92627" w14:textId="77777777" w:rsidR="002D384B" w:rsidRDefault="002D384B" w:rsidP="002D384B">
      <w:pPr>
        <w:widowControl w:val="0"/>
        <w:spacing w:after="0" w:line="240" w:lineRule="atLeast"/>
        <w:jc w:val="both"/>
        <w:rPr>
          <w:rFonts w:asciiTheme="majorBidi" w:hAnsiTheme="majorBidi" w:cstheme="majorBidi"/>
          <w:b/>
          <w:bCs/>
          <w:sz w:val="24"/>
          <w:szCs w:val="24"/>
        </w:rPr>
        <w:sectPr w:rsidR="002D384B" w:rsidSect="005863B5">
          <w:type w:val="continuous"/>
          <w:pgSz w:w="12240" w:h="15840"/>
          <w:pgMar w:top="1440" w:right="1440" w:bottom="1440" w:left="1440" w:header="720" w:footer="720" w:gutter="0"/>
          <w:cols w:space="720"/>
          <w:docGrid w:linePitch="360"/>
        </w:sectPr>
      </w:pPr>
    </w:p>
    <w:p w14:paraId="1EF95899" w14:textId="77777777" w:rsidR="00A80808" w:rsidRPr="001360D6" w:rsidRDefault="005A39F6" w:rsidP="005A39F6">
      <w:pPr>
        <w:pStyle w:val="Heading2"/>
        <w:keepNext w:val="0"/>
        <w:keepLines w:val="0"/>
        <w:widowControl w:val="0"/>
        <w:spacing w:before="0" w:after="0" w:line="300" w:lineRule="exact"/>
        <w:ind w:firstLine="284"/>
        <w:jc w:val="both"/>
        <w:rPr>
          <w:rFonts w:asciiTheme="majorBidi" w:hAnsiTheme="majorBidi"/>
          <w:sz w:val="24"/>
          <w:szCs w:val="24"/>
        </w:rPr>
      </w:pPr>
      <w:r w:rsidRPr="005A39F6">
        <w:rPr>
          <w:rFonts w:asciiTheme="majorBidi" w:hAnsiTheme="majorBidi"/>
          <w:b/>
          <w:bCs/>
          <w:color w:val="3A7C22" w:themeColor="accent6" w:themeShade="BF"/>
          <w:sz w:val="24"/>
          <w:szCs w:val="24"/>
        </w:rPr>
        <w:t>DISCUSSION</w:t>
      </w:r>
    </w:p>
    <w:p w14:paraId="5EC8A26C" w14:textId="6F74BF48" w:rsidR="00A80808" w:rsidRPr="00C06FB3" w:rsidRDefault="00A80808" w:rsidP="00A80808">
      <w:pPr>
        <w:widowControl w:val="0"/>
        <w:spacing w:after="0" w:line="300" w:lineRule="exact"/>
        <w:ind w:firstLine="284"/>
        <w:jc w:val="both"/>
        <w:rPr>
          <w:rFonts w:asciiTheme="majorBidi" w:hAnsiTheme="majorBidi" w:cstheme="majorBidi"/>
          <w:spacing w:val="-6"/>
          <w:sz w:val="24"/>
          <w:szCs w:val="24"/>
        </w:rPr>
      </w:pPr>
      <w:r w:rsidRPr="00C06FB3">
        <w:rPr>
          <w:rFonts w:asciiTheme="majorBidi" w:hAnsiTheme="majorBidi" w:cstheme="majorBidi"/>
          <w:spacing w:val="-6"/>
          <w:sz w:val="24"/>
          <w:szCs w:val="24"/>
        </w:rPr>
        <w:t>The current study assessed the level and predictors of depressive symptoms among patients with HF. The results present</w:t>
      </w:r>
      <w:r w:rsidR="003D146F">
        <w:rPr>
          <w:rFonts w:asciiTheme="majorBidi" w:hAnsiTheme="majorBidi" w:cstheme="majorBidi"/>
          <w:spacing w:val="-6"/>
          <w:sz w:val="24"/>
          <w:szCs w:val="24"/>
        </w:rPr>
        <w:t>ed</w:t>
      </w:r>
      <w:r w:rsidRPr="00C06FB3">
        <w:rPr>
          <w:rFonts w:asciiTheme="majorBidi" w:hAnsiTheme="majorBidi" w:cstheme="majorBidi"/>
          <w:spacing w:val="-6"/>
          <w:sz w:val="24"/>
          <w:szCs w:val="24"/>
        </w:rPr>
        <w:t xml:space="preserve"> an alarming prevalence and severity of depression among our patients. This should get the attention of healthcare providers (HCP) and decision makers, because depressive symptoms among patients with HF are associated with functional decline and death</w:t>
      </w:r>
      <w:r w:rsidR="003D146F">
        <w:rPr>
          <w:rFonts w:asciiTheme="majorBidi" w:hAnsiTheme="majorBidi" w:cstheme="majorBidi"/>
          <w:spacing w:val="-6"/>
          <w:sz w:val="24"/>
          <w:szCs w:val="24"/>
        </w:rPr>
        <w:t xml:space="preserve"> [15].</w:t>
      </w:r>
      <w:r w:rsidRPr="00C06FB3">
        <w:rPr>
          <w:rFonts w:asciiTheme="majorBidi" w:hAnsiTheme="majorBidi" w:cstheme="majorBidi"/>
          <w:spacing w:val="-6"/>
          <w:sz w:val="24"/>
          <w:szCs w:val="24"/>
        </w:rPr>
        <w:t xml:space="preserve"> </w:t>
      </w:r>
    </w:p>
    <w:p w14:paraId="520BF5F4" w14:textId="3CF4F9A8" w:rsidR="00A80808" w:rsidRPr="001360D6" w:rsidRDefault="00A80808" w:rsidP="00A80808">
      <w:pPr>
        <w:widowControl w:val="0"/>
        <w:spacing w:after="0" w:line="300" w:lineRule="exact"/>
        <w:ind w:firstLine="284"/>
        <w:jc w:val="both"/>
        <w:rPr>
          <w:rFonts w:asciiTheme="majorBidi" w:hAnsiTheme="majorBidi" w:cstheme="majorBidi"/>
          <w:sz w:val="24"/>
          <w:szCs w:val="24"/>
        </w:rPr>
      </w:pPr>
      <w:r w:rsidRPr="001360D6">
        <w:rPr>
          <w:rFonts w:asciiTheme="majorBidi" w:hAnsiTheme="majorBidi" w:cstheme="majorBidi"/>
          <w:sz w:val="24"/>
          <w:szCs w:val="24"/>
        </w:rPr>
        <w:t>One of the risk factors for depressive symptoms among patients with HF was aging. It has been well documented that old age contributes to the development and severity of depression among</w:t>
      </w:r>
      <w:r w:rsidR="003D146F">
        <w:rPr>
          <w:rFonts w:asciiTheme="majorBidi" w:hAnsiTheme="majorBidi" w:cstheme="majorBidi"/>
          <w:sz w:val="24"/>
          <w:szCs w:val="24"/>
        </w:rPr>
        <w:t xml:space="preserve"> the</w:t>
      </w:r>
      <w:r w:rsidRPr="001360D6">
        <w:rPr>
          <w:rFonts w:asciiTheme="majorBidi" w:hAnsiTheme="majorBidi" w:cstheme="majorBidi"/>
          <w:sz w:val="24"/>
          <w:szCs w:val="24"/>
        </w:rPr>
        <w:t xml:space="preserve"> general population</w:t>
      </w:r>
      <w:r w:rsidR="003D146F">
        <w:rPr>
          <w:rFonts w:asciiTheme="majorBidi" w:hAnsiTheme="majorBidi" w:cstheme="majorBidi"/>
          <w:sz w:val="24"/>
          <w:szCs w:val="24"/>
        </w:rPr>
        <w:t xml:space="preserve"> [21].</w:t>
      </w:r>
      <w:r w:rsidRPr="001360D6">
        <w:rPr>
          <w:rFonts w:asciiTheme="majorBidi" w:hAnsiTheme="majorBidi" w:cstheme="majorBidi"/>
          <w:sz w:val="24"/>
          <w:szCs w:val="24"/>
        </w:rPr>
        <w:t xml:space="preserve"> Seemingly, aging itself might increase the severity of comorbidities, including HF, contributing to increased anxiety, fear, and depression </w:t>
      </w:r>
      <w:r w:rsidR="003D146F">
        <w:rPr>
          <w:rFonts w:asciiTheme="majorBidi" w:hAnsiTheme="majorBidi" w:cstheme="majorBidi"/>
          <w:sz w:val="24"/>
          <w:szCs w:val="24"/>
        </w:rPr>
        <w:t>[22].</w:t>
      </w:r>
      <w:r w:rsidRPr="001360D6">
        <w:rPr>
          <w:rFonts w:asciiTheme="majorBidi" w:hAnsiTheme="majorBidi" w:cstheme="majorBidi"/>
          <w:sz w:val="24"/>
          <w:szCs w:val="24"/>
        </w:rPr>
        <w:t xml:space="preserve"> Other factors that might play a role in developing depressive symptoms among </w:t>
      </w:r>
      <w:r w:rsidR="00537F18">
        <w:rPr>
          <w:rFonts w:asciiTheme="majorBidi" w:hAnsiTheme="majorBidi" w:cstheme="majorBidi"/>
          <w:sz w:val="24"/>
          <w:szCs w:val="24"/>
        </w:rPr>
        <w:t xml:space="preserve">the </w:t>
      </w:r>
      <w:r w:rsidRPr="001360D6">
        <w:rPr>
          <w:rFonts w:asciiTheme="majorBidi" w:hAnsiTheme="majorBidi" w:cstheme="majorBidi"/>
          <w:sz w:val="24"/>
          <w:szCs w:val="24"/>
        </w:rPr>
        <w:t xml:space="preserve">elderly is </w:t>
      </w:r>
      <w:r w:rsidR="003D146F">
        <w:rPr>
          <w:rFonts w:asciiTheme="majorBidi" w:hAnsiTheme="majorBidi" w:cstheme="majorBidi"/>
          <w:sz w:val="24"/>
          <w:szCs w:val="24"/>
        </w:rPr>
        <w:t xml:space="preserve">the </w:t>
      </w:r>
      <w:r w:rsidRPr="001360D6">
        <w:rPr>
          <w:rFonts w:asciiTheme="majorBidi" w:hAnsiTheme="majorBidi" w:cstheme="majorBidi"/>
          <w:sz w:val="24"/>
          <w:szCs w:val="24"/>
        </w:rPr>
        <w:t>experience</w:t>
      </w:r>
      <w:r w:rsidR="003D146F">
        <w:rPr>
          <w:rFonts w:asciiTheme="majorBidi" w:hAnsiTheme="majorBidi" w:cstheme="majorBidi"/>
          <w:sz w:val="24"/>
          <w:szCs w:val="24"/>
        </w:rPr>
        <w:t xml:space="preserve"> of</w:t>
      </w:r>
      <w:r w:rsidRPr="001360D6">
        <w:rPr>
          <w:rFonts w:asciiTheme="majorBidi" w:hAnsiTheme="majorBidi" w:cstheme="majorBidi"/>
          <w:sz w:val="24"/>
          <w:szCs w:val="24"/>
        </w:rPr>
        <w:t xml:space="preserve"> different types of loss and approaching death</w:t>
      </w:r>
      <w:r w:rsidR="003D146F">
        <w:rPr>
          <w:rFonts w:asciiTheme="majorBidi" w:hAnsiTheme="majorBidi" w:cstheme="majorBidi"/>
          <w:sz w:val="24"/>
          <w:szCs w:val="24"/>
        </w:rPr>
        <w:t xml:space="preserve"> [23].</w:t>
      </w:r>
    </w:p>
    <w:p w14:paraId="2FE780FC" w14:textId="5AEA25E8" w:rsidR="00A80808" w:rsidRPr="001360D6" w:rsidRDefault="00A80808" w:rsidP="00A80808">
      <w:pPr>
        <w:widowControl w:val="0"/>
        <w:spacing w:after="0" w:line="300" w:lineRule="exact"/>
        <w:ind w:firstLine="284"/>
        <w:jc w:val="both"/>
        <w:rPr>
          <w:rFonts w:asciiTheme="majorBidi" w:hAnsiTheme="majorBidi" w:cstheme="majorBidi"/>
          <w:sz w:val="24"/>
          <w:szCs w:val="24"/>
        </w:rPr>
      </w:pPr>
      <w:r w:rsidRPr="001360D6">
        <w:rPr>
          <w:rFonts w:asciiTheme="majorBidi" w:hAnsiTheme="majorBidi" w:cstheme="majorBidi"/>
          <w:sz w:val="24"/>
          <w:szCs w:val="24"/>
        </w:rPr>
        <w:t xml:space="preserve">Our study found that female patients with HF are more prone to develop depressive symptoms, consistent with previous studies. For instance, Gottlieb et al. </w:t>
      </w:r>
      <w:r w:rsidR="009A525A">
        <w:rPr>
          <w:rFonts w:asciiTheme="majorBidi" w:hAnsiTheme="majorBidi" w:cstheme="majorBidi"/>
          <w:sz w:val="24"/>
          <w:szCs w:val="24"/>
        </w:rPr>
        <w:t>[24]</w:t>
      </w:r>
      <w:r w:rsidRPr="001360D6">
        <w:rPr>
          <w:rFonts w:asciiTheme="majorBidi" w:hAnsiTheme="majorBidi" w:cstheme="majorBidi"/>
          <w:sz w:val="24"/>
          <w:szCs w:val="24"/>
        </w:rPr>
        <w:t xml:space="preserve"> examined depression and quality of life among patients diagnosed with HF, they found that females ha</w:t>
      </w:r>
      <w:r w:rsidR="009A525A">
        <w:rPr>
          <w:rFonts w:asciiTheme="majorBidi" w:hAnsiTheme="majorBidi" w:cstheme="majorBidi"/>
          <w:sz w:val="24"/>
          <w:szCs w:val="24"/>
        </w:rPr>
        <w:t>d</w:t>
      </w:r>
      <w:r w:rsidRPr="001360D6">
        <w:rPr>
          <w:rFonts w:asciiTheme="majorBidi" w:hAnsiTheme="majorBidi" w:cstheme="majorBidi"/>
          <w:sz w:val="24"/>
          <w:szCs w:val="24"/>
        </w:rPr>
        <w:t xml:space="preserve"> a higher prevalence (64%) compare</w:t>
      </w:r>
      <w:r w:rsidR="009A525A">
        <w:rPr>
          <w:rFonts w:asciiTheme="majorBidi" w:hAnsiTheme="majorBidi" w:cstheme="majorBidi"/>
          <w:sz w:val="24"/>
          <w:szCs w:val="24"/>
        </w:rPr>
        <w:t>d</w:t>
      </w:r>
      <w:r w:rsidRPr="001360D6">
        <w:rPr>
          <w:rFonts w:asciiTheme="majorBidi" w:hAnsiTheme="majorBidi" w:cstheme="majorBidi"/>
          <w:sz w:val="24"/>
          <w:szCs w:val="24"/>
        </w:rPr>
        <w:t xml:space="preserve"> to male patients (44%). In the same assertion, although Kao et al </w:t>
      </w:r>
      <w:r w:rsidR="009A525A">
        <w:rPr>
          <w:rFonts w:asciiTheme="majorBidi" w:hAnsiTheme="majorBidi" w:cstheme="majorBidi"/>
          <w:sz w:val="24"/>
          <w:szCs w:val="24"/>
        </w:rPr>
        <w:t>[25]</w:t>
      </w:r>
      <w:r w:rsidRPr="001360D6">
        <w:rPr>
          <w:rFonts w:asciiTheme="majorBidi" w:hAnsiTheme="majorBidi" w:cstheme="majorBidi"/>
          <w:sz w:val="24"/>
          <w:szCs w:val="24"/>
        </w:rPr>
        <w:t xml:space="preserve"> found no differences between male and female patients in terms of depressive symptoms occurrence, they reported that the distribution and severity of these symptoms differed based on gender. To elaborate more, they found </w:t>
      </w:r>
      <w:r w:rsidR="009A525A">
        <w:rPr>
          <w:rFonts w:asciiTheme="majorBidi" w:hAnsiTheme="majorBidi" w:cstheme="majorBidi"/>
          <w:sz w:val="24"/>
          <w:szCs w:val="24"/>
        </w:rPr>
        <w:t xml:space="preserve">a </w:t>
      </w:r>
      <w:r w:rsidRPr="001360D6">
        <w:rPr>
          <w:rFonts w:asciiTheme="majorBidi" w:hAnsiTheme="majorBidi" w:cstheme="majorBidi"/>
          <w:sz w:val="24"/>
          <w:szCs w:val="24"/>
        </w:rPr>
        <w:t>higher percentage of female patients (56.8%) present</w:t>
      </w:r>
      <w:r w:rsidR="009A525A">
        <w:rPr>
          <w:rFonts w:asciiTheme="majorBidi" w:hAnsiTheme="majorBidi" w:cstheme="majorBidi"/>
          <w:sz w:val="24"/>
          <w:szCs w:val="24"/>
        </w:rPr>
        <w:t>ed</w:t>
      </w:r>
      <w:r w:rsidRPr="001360D6">
        <w:rPr>
          <w:rFonts w:asciiTheme="majorBidi" w:hAnsiTheme="majorBidi" w:cstheme="majorBidi"/>
          <w:sz w:val="24"/>
          <w:szCs w:val="24"/>
        </w:rPr>
        <w:t xml:space="preserve"> with moderate to severe depressive symptoms compared to male patients (38.8%).</w:t>
      </w:r>
    </w:p>
    <w:p w14:paraId="5F4C1A3D" w14:textId="384B81B8" w:rsidR="00A80808" w:rsidRPr="001360D6" w:rsidRDefault="00A80808" w:rsidP="00A80808">
      <w:pPr>
        <w:widowControl w:val="0"/>
        <w:spacing w:after="0" w:line="300" w:lineRule="exact"/>
        <w:ind w:firstLine="284"/>
        <w:jc w:val="both"/>
        <w:rPr>
          <w:rFonts w:asciiTheme="majorBidi" w:hAnsiTheme="majorBidi" w:cstheme="majorBidi"/>
          <w:sz w:val="24"/>
          <w:szCs w:val="24"/>
        </w:rPr>
      </w:pPr>
      <w:r w:rsidRPr="001360D6">
        <w:rPr>
          <w:rFonts w:asciiTheme="majorBidi" w:hAnsiTheme="majorBidi" w:cstheme="majorBidi"/>
          <w:sz w:val="24"/>
          <w:szCs w:val="24"/>
        </w:rPr>
        <w:t xml:space="preserve">In terms of </w:t>
      </w:r>
      <w:r w:rsidR="00537F18">
        <w:rPr>
          <w:rFonts w:asciiTheme="majorBidi" w:hAnsiTheme="majorBidi" w:cstheme="majorBidi"/>
          <w:sz w:val="24"/>
          <w:szCs w:val="24"/>
        </w:rPr>
        <w:t xml:space="preserve">the </w:t>
      </w:r>
      <w:r w:rsidRPr="001360D6">
        <w:rPr>
          <w:rFonts w:asciiTheme="majorBidi" w:hAnsiTheme="majorBidi" w:cstheme="majorBidi"/>
          <w:sz w:val="24"/>
          <w:szCs w:val="24"/>
        </w:rPr>
        <w:t xml:space="preserve">history of chronic illnesses, we found that DM and HTN are associated with the occurrence of depressive symptoms among patients with HF. This is consistent with the results of Lesman-Leegte et al. </w:t>
      </w:r>
      <w:r w:rsidR="009A525A">
        <w:rPr>
          <w:rFonts w:asciiTheme="majorBidi" w:hAnsiTheme="majorBidi" w:cstheme="majorBidi"/>
          <w:sz w:val="24"/>
          <w:szCs w:val="24"/>
        </w:rPr>
        <w:t>[26]</w:t>
      </w:r>
      <w:r w:rsidRPr="001360D6">
        <w:rPr>
          <w:rFonts w:asciiTheme="majorBidi" w:hAnsiTheme="majorBidi" w:cstheme="majorBidi"/>
          <w:sz w:val="24"/>
          <w:szCs w:val="24"/>
        </w:rPr>
        <w:t xml:space="preserve">, who examined the quality of life and depression among matched groups of patients with HF and community residents. The latter study concluded that patients with HF with other comorbidities, such as DM, </w:t>
      </w:r>
      <w:r w:rsidR="009A525A">
        <w:rPr>
          <w:rFonts w:asciiTheme="majorBidi" w:hAnsiTheme="majorBidi" w:cstheme="majorBidi"/>
          <w:sz w:val="24"/>
          <w:szCs w:val="24"/>
        </w:rPr>
        <w:t>we</w:t>
      </w:r>
      <w:r w:rsidR="009A525A" w:rsidRPr="001360D6">
        <w:rPr>
          <w:rFonts w:asciiTheme="majorBidi" w:hAnsiTheme="majorBidi" w:cstheme="majorBidi"/>
          <w:sz w:val="24"/>
          <w:szCs w:val="24"/>
        </w:rPr>
        <w:t xml:space="preserve">re </w:t>
      </w:r>
      <w:r w:rsidRPr="001360D6">
        <w:rPr>
          <w:rFonts w:asciiTheme="majorBidi" w:hAnsiTheme="majorBidi" w:cstheme="majorBidi"/>
          <w:sz w:val="24"/>
          <w:szCs w:val="24"/>
        </w:rPr>
        <w:t>more likely to experience depressive symptoms. This could be explained by the illness burden and the increased demands among patients with multi-morbidity.</w:t>
      </w:r>
    </w:p>
    <w:p w14:paraId="05977612" w14:textId="403475B5" w:rsidR="00A80808" w:rsidRPr="00506BB4" w:rsidRDefault="00A80808" w:rsidP="00E02A9D">
      <w:pPr>
        <w:widowControl w:val="0"/>
        <w:spacing w:after="0" w:line="300" w:lineRule="exact"/>
        <w:ind w:firstLine="284"/>
        <w:jc w:val="both"/>
        <w:rPr>
          <w:rFonts w:asciiTheme="majorBidi" w:hAnsiTheme="majorBidi" w:cstheme="majorBidi"/>
          <w:spacing w:val="-4"/>
          <w:sz w:val="24"/>
          <w:szCs w:val="24"/>
        </w:rPr>
      </w:pPr>
      <w:r w:rsidRPr="00506BB4">
        <w:rPr>
          <w:rFonts w:asciiTheme="majorBidi" w:hAnsiTheme="majorBidi" w:cstheme="majorBidi"/>
          <w:spacing w:val="-4"/>
          <w:sz w:val="24"/>
          <w:szCs w:val="24"/>
        </w:rPr>
        <w:t xml:space="preserve">Another important risk factor for the occurrence of depressive symptoms among patients with HF is advanced NYHA class. The link between depressive symptoms and advanced NYHA class could be due to </w:t>
      </w:r>
      <w:r w:rsidR="00E02A9D" w:rsidRPr="00506BB4">
        <w:rPr>
          <w:rFonts w:asciiTheme="majorBidi" w:hAnsiTheme="majorBidi" w:cstheme="majorBidi"/>
          <w:spacing w:val="-4"/>
          <w:sz w:val="24"/>
          <w:szCs w:val="24"/>
        </w:rPr>
        <w:t xml:space="preserve">patients' </w:t>
      </w:r>
      <w:r w:rsidRPr="00506BB4">
        <w:rPr>
          <w:rFonts w:asciiTheme="majorBidi" w:hAnsiTheme="majorBidi" w:cstheme="majorBidi"/>
          <w:spacing w:val="-4"/>
          <w:sz w:val="24"/>
          <w:szCs w:val="24"/>
        </w:rPr>
        <w:t>fear and sense of worsening HF condition. Generally, patients in classes III and IV have more advanced disease, worse symptoms, and limited physical activity</w:t>
      </w:r>
      <w:r w:rsidR="009A525A" w:rsidRPr="00506BB4">
        <w:rPr>
          <w:rFonts w:asciiTheme="majorBidi" w:hAnsiTheme="majorBidi" w:cstheme="majorBidi"/>
          <w:spacing w:val="-4"/>
          <w:sz w:val="24"/>
          <w:szCs w:val="24"/>
        </w:rPr>
        <w:t xml:space="preserve"> [2].</w:t>
      </w:r>
      <w:r w:rsidRPr="00506BB4">
        <w:rPr>
          <w:rFonts w:asciiTheme="majorBidi" w:hAnsiTheme="majorBidi" w:cstheme="majorBidi"/>
          <w:spacing w:val="-4"/>
          <w:sz w:val="24"/>
          <w:szCs w:val="24"/>
        </w:rPr>
        <w:t xml:space="preserve"> Our results are consistent with previous studies</w:t>
      </w:r>
      <w:r w:rsidR="00E02A9D" w:rsidRPr="00506BB4">
        <w:rPr>
          <w:rFonts w:asciiTheme="majorBidi" w:hAnsiTheme="majorBidi" w:cstheme="majorBidi"/>
          <w:spacing w:val="-4"/>
          <w:sz w:val="24"/>
          <w:szCs w:val="24"/>
        </w:rPr>
        <w:t>,</w:t>
      </w:r>
      <w:r w:rsidRPr="00506BB4">
        <w:rPr>
          <w:rFonts w:asciiTheme="majorBidi" w:hAnsiTheme="majorBidi" w:cstheme="majorBidi"/>
          <w:spacing w:val="-4"/>
          <w:sz w:val="24"/>
          <w:szCs w:val="24"/>
        </w:rPr>
        <w:t xml:space="preserve"> which revealed a significant association between the NYHA class and depression</w:t>
      </w:r>
      <w:r w:rsidR="009A525A" w:rsidRPr="00506BB4">
        <w:rPr>
          <w:rFonts w:asciiTheme="majorBidi" w:hAnsiTheme="majorBidi" w:cstheme="majorBidi"/>
          <w:spacing w:val="-4"/>
          <w:sz w:val="24"/>
          <w:szCs w:val="24"/>
        </w:rPr>
        <w:t xml:space="preserve"> [6,27].</w:t>
      </w:r>
      <w:r w:rsidRPr="00506BB4">
        <w:rPr>
          <w:rFonts w:asciiTheme="majorBidi" w:hAnsiTheme="majorBidi" w:cstheme="majorBidi"/>
          <w:spacing w:val="-4"/>
          <w:sz w:val="24"/>
          <w:szCs w:val="24"/>
        </w:rPr>
        <w:t xml:space="preserve"> This finding should alert HCPs to the complex care needs of patients with advanced HF disease; nurses and other HCPs should address patients’ concerns and refer them to psychosocial consultants as needed.</w:t>
      </w:r>
    </w:p>
    <w:p w14:paraId="1E995733" w14:textId="430C5228" w:rsidR="00A80808" w:rsidRPr="004C5413" w:rsidRDefault="00A80808" w:rsidP="00537F18">
      <w:pPr>
        <w:widowControl w:val="0"/>
        <w:spacing w:after="0" w:line="300" w:lineRule="exact"/>
        <w:ind w:firstLine="284"/>
        <w:jc w:val="both"/>
        <w:rPr>
          <w:rFonts w:asciiTheme="majorBidi" w:hAnsiTheme="majorBidi" w:cstheme="majorBidi"/>
          <w:spacing w:val="-2"/>
          <w:sz w:val="24"/>
          <w:szCs w:val="24"/>
        </w:rPr>
      </w:pPr>
      <w:r w:rsidRPr="004C5413">
        <w:rPr>
          <w:rFonts w:asciiTheme="majorBidi" w:hAnsiTheme="majorBidi" w:cstheme="majorBidi"/>
          <w:spacing w:val="-2"/>
          <w:sz w:val="24"/>
          <w:szCs w:val="24"/>
        </w:rPr>
        <w:t xml:space="preserve">Along with </w:t>
      </w:r>
      <w:r w:rsidR="00E02A9D" w:rsidRPr="004C5413">
        <w:rPr>
          <w:rFonts w:asciiTheme="majorBidi" w:hAnsiTheme="majorBidi" w:cstheme="majorBidi"/>
          <w:spacing w:val="-2"/>
          <w:sz w:val="24"/>
          <w:szCs w:val="24"/>
        </w:rPr>
        <w:t xml:space="preserve">the </w:t>
      </w:r>
      <w:r w:rsidRPr="004C5413">
        <w:rPr>
          <w:rFonts w:asciiTheme="majorBidi" w:hAnsiTheme="majorBidi" w:cstheme="majorBidi"/>
          <w:spacing w:val="-2"/>
          <w:sz w:val="24"/>
          <w:szCs w:val="24"/>
        </w:rPr>
        <w:t xml:space="preserve">same assertion, better cardiac function (as measured by better LVEF) was found to be a protective mechanism against developing depressive symptoms. As discussed earlier, better disease condition means a better performance and a lower </w:t>
      </w:r>
      <w:r w:rsidR="00E02A9D" w:rsidRPr="004C5413">
        <w:rPr>
          <w:rFonts w:asciiTheme="majorBidi" w:hAnsiTheme="majorBidi" w:cstheme="majorBidi"/>
          <w:spacing w:val="-2"/>
          <w:sz w:val="24"/>
          <w:szCs w:val="24"/>
        </w:rPr>
        <w:t xml:space="preserve">symptom </w:t>
      </w:r>
      <w:r w:rsidRPr="004C5413">
        <w:rPr>
          <w:rFonts w:asciiTheme="majorBidi" w:hAnsiTheme="majorBidi" w:cstheme="majorBidi"/>
          <w:spacing w:val="-2"/>
          <w:sz w:val="24"/>
          <w:szCs w:val="24"/>
        </w:rPr>
        <w:t>burden, which might all</w:t>
      </w:r>
      <w:r w:rsidR="00537F18" w:rsidRPr="004C5413">
        <w:rPr>
          <w:rFonts w:asciiTheme="majorBidi" w:hAnsiTheme="majorBidi" w:cstheme="majorBidi"/>
          <w:spacing w:val="-2"/>
          <w:sz w:val="24"/>
          <w:szCs w:val="24"/>
        </w:rPr>
        <w:t>eviate patients'</w:t>
      </w:r>
      <w:r w:rsidRPr="004C5413">
        <w:rPr>
          <w:rFonts w:asciiTheme="majorBidi" w:hAnsiTheme="majorBidi" w:cstheme="majorBidi"/>
          <w:spacing w:val="-2"/>
          <w:sz w:val="24"/>
          <w:szCs w:val="24"/>
        </w:rPr>
        <w:t xml:space="preserve"> concerns and fears. There are some </w:t>
      </w:r>
      <w:r w:rsidR="009A525A" w:rsidRPr="004C5413">
        <w:rPr>
          <w:rFonts w:asciiTheme="majorBidi" w:hAnsiTheme="majorBidi" w:cstheme="majorBidi"/>
          <w:spacing w:val="-2"/>
          <w:sz w:val="24"/>
          <w:szCs w:val="24"/>
        </w:rPr>
        <w:t xml:space="preserve">contradictions </w:t>
      </w:r>
      <w:r w:rsidRPr="004C5413">
        <w:rPr>
          <w:rFonts w:asciiTheme="majorBidi" w:hAnsiTheme="majorBidi" w:cstheme="majorBidi"/>
          <w:spacing w:val="-2"/>
          <w:sz w:val="24"/>
          <w:szCs w:val="24"/>
        </w:rPr>
        <w:t xml:space="preserve">regarding the relationship between LVEF and </w:t>
      </w:r>
      <w:r w:rsidR="00537F18" w:rsidRPr="004C5413">
        <w:rPr>
          <w:rFonts w:asciiTheme="majorBidi" w:hAnsiTheme="majorBidi" w:cstheme="majorBidi"/>
          <w:spacing w:val="-2"/>
          <w:sz w:val="24"/>
          <w:szCs w:val="24"/>
        </w:rPr>
        <w:t xml:space="preserve">the </w:t>
      </w:r>
      <w:r w:rsidRPr="004C5413">
        <w:rPr>
          <w:rFonts w:asciiTheme="majorBidi" w:hAnsiTheme="majorBidi" w:cstheme="majorBidi"/>
          <w:spacing w:val="-2"/>
          <w:sz w:val="24"/>
          <w:szCs w:val="24"/>
        </w:rPr>
        <w:t xml:space="preserve">development of depression among cardiac populations. For instance, it has been shown that lower levels of LVEF were associated with higher rates of depression among patients with acute myocardial </w:t>
      </w:r>
      <w:r w:rsidR="00537F18" w:rsidRPr="004C5413">
        <w:rPr>
          <w:rFonts w:asciiTheme="majorBidi" w:hAnsiTheme="majorBidi" w:cstheme="majorBidi"/>
          <w:spacing w:val="-2"/>
          <w:sz w:val="24"/>
          <w:szCs w:val="24"/>
        </w:rPr>
        <w:t xml:space="preserve">infarction </w:t>
      </w:r>
      <w:r w:rsidR="009A525A" w:rsidRPr="004C5413">
        <w:rPr>
          <w:rFonts w:asciiTheme="majorBidi" w:hAnsiTheme="majorBidi" w:cstheme="majorBidi"/>
          <w:spacing w:val="-2"/>
          <w:sz w:val="24"/>
          <w:szCs w:val="24"/>
        </w:rPr>
        <w:t>[28,29].</w:t>
      </w:r>
      <w:r w:rsidRPr="004C5413">
        <w:rPr>
          <w:rFonts w:asciiTheme="majorBidi" w:hAnsiTheme="majorBidi" w:cstheme="majorBidi"/>
          <w:spacing w:val="-2"/>
          <w:sz w:val="24"/>
          <w:szCs w:val="24"/>
        </w:rPr>
        <w:t xml:space="preserve"> However, this was not the case among patients with HF. For example, Freedland et al</w:t>
      </w:r>
      <w:r w:rsidR="009A525A" w:rsidRPr="004C5413">
        <w:rPr>
          <w:rFonts w:asciiTheme="majorBidi" w:hAnsiTheme="majorBidi" w:cstheme="majorBidi"/>
          <w:spacing w:val="-2"/>
          <w:sz w:val="24"/>
          <w:szCs w:val="24"/>
        </w:rPr>
        <w:t>. [30]</w:t>
      </w:r>
      <w:r w:rsidRPr="004C5413">
        <w:rPr>
          <w:rFonts w:asciiTheme="majorBidi" w:hAnsiTheme="majorBidi" w:cstheme="majorBidi"/>
          <w:spacing w:val="-2"/>
          <w:sz w:val="24"/>
          <w:szCs w:val="24"/>
        </w:rPr>
        <w:t xml:space="preserve"> concluded that there was no relationship between the severity of left ventricular systolic dysfunction and depression in hospitalized patients with HF. However, it has been documented that depression among patients diagnosed with HF along with an impaired LVEF was associated with cardiovascular hospitalization and mortality</w:t>
      </w:r>
      <w:r w:rsidR="009A525A" w:rsidRPr="004C5413">
        <w:rPr>
          <w:rFonts w:asciiTheme="majorBidi" w:hAnsiTheme="majorBidi" w:cstheme="majorBidi"/>
          <w:spacing w:val="-2"/>
          <w:sz w:val="24"/>
          <w:szCs w:val="24"/>
        </w:rPr>
        <w:t xml:space="preserve"> [31].</w:t>
      </w:r>
      <w:r w:rsidRPr="004C5413">
        <w:rPr>
          <w:rFonts w:asciiTheme="majorBidi" w:hAnsiTheme="majorBidi" w:cstheme="majorBidi"/>
          <w:spacing w:val="-2"/>
          <w:sz w:val="24"/>
          <w:szCs w:val="24"/>
        </w:rPr>
        <w:t xml:space="preserve"> Our finding is significant as there are limited previous studies that investigated the relationship between LVEF and depressive symptoms.</w:t>
      </w:r>
    </w:p>
    <w:p w14:paraId="7BB2FE04" w14:textId="77777777" w:rsidR="002D384B" w:rsidRDefault="002D384B" w:rsidP="002D384B">
      <w:pPr>
        <w:widowControl w:val="0"/>
        <w:spacing w:after="0" w:line="240" w:lineRule="atLeast"/>
        <w:rPr>
          <w:rFonts w:asciiTheme="majorBidi" w:hAnsiTheme="majorBidi" w:cstheme="majorBidi"/>
          <w:b/>
          <w:bCs/>
          <w:color w:val="3A7C22" w:themeColor="accent6" w:themeShade="BF"/>
          <w:sz w:val="24"/>
          <w:szCs w:val="24"/>
        </w:rPr>
      </w:pPr>
    </w:p>
    <w:p w14:paraId="1CC7CC07" w14:textId="77777777" w:rsidR="00A80808" w:rsidRPr="002D384B" w:rsidRDefault="002D384B" w:rsidP="002D384B">
      <w:pPr>
        <w:widowControl w:val="0"/>
        <w:spacing w:after="0" w:line="240" w:lineRule="atLeast"/>
        <w:rPr>
          <w:rFonts w:asciiTheme="majorBidi" w:hAnsiTheme="majorBidi" w:cstheme="majorBidi"/>
          <w:b/>
          <w:bCs/>
          <w:color w:val="3A7C22" w:themeColor="accent6" w:themeShade="BF"/>
          <w:sz w:val="24"/>
          <w:szCs w:val="24"/>
        </w:rPr>
      </w:pPr>
      <w:r w:rsidRPr="002D384B">
        <w:rPr>
          <w:rFonts w:asciiTheme="majorBidi" w:hAnsiTheme="majorBidi" w:cstheme="majorBidi"/>
          <w:b/>
          <w:bCs/>
          <w:color w:val="3A7C22" w:themeColor="accent6" w:themeShade="BF"/>
          <w:sz w:val="24"/>
          <w:szCs w:val="24"/>
        </w:rPr>
        <w:t>CONCLUSION</w:t>
      </w:r>
    </w:p>
    <w:p w14:paraId="37EAE3AA" w14:textId="2714B560" w:rsidR="00A80808" w:rsidRPr="001360D6" w:rsidRDefault="00A80808" w:rsidP="00537F18">
      <w:pPr>
        <w:widowControl w:val="0"/>
        <w:spacing w:after="0" w:line="300" w:lineRule="exact"/>
        <w:ind w:firstLine="284"/>
        <w:jc w:val="both"/>
        <w:rPr>
          <w:rFonts w:asciiTheme="majorBidi" w:hAnsiTheme="majorBidi" w:cstheme="majorBidi"/>
          <w:sz w:val="24"/>
          <w:szCs w:val="24"/>
        </w:rPr>
      </w:pPr>
      <w:r w:rsidRPr="001360D6">
        <w:rPr>
          <w:rFonts w:asciiTheme="majorBidi" w:hAnsiTheme="majorBidi" w:cstheme="majorBidi"/>
          <w:sz w:val="24"/>
          <w:szCs w:val="24"/>
        </w:rPr>
        <w:t xml:space="preserve">To conclude, the current study shed light on the contributors to </w:t>
      </w:r>
      <w:r w:rsidR="009A525A">
        <w:rPr>
          <w:rFonts w:asciiTheme="majorBidi" w:hAnsiTheme="majorBidi" w:cstheme="majorBidi"/>
          <w:sz w:val="24"/>
          <w:szCs w:val="24"/>
        </w:rPr>
        <w:t>the development of</w:t>
      </w:r>
      <w:r w:rsidR="009A525A" w:rsidRPr="001360D6">
        <w:rPr>
          <w:rFonts w:asciiTheme="majorBidi" w:hAnsiTheme="majorBidi" w:cstheme="majorBidi"/>
          <w:sz w:val="24"/>
          <w:szCs w:val="24"/>
        </w:rPr>
        <w:t xml:space="preserve"> </w:t>
      </w:r>
      <w:r w:rsidRPr="001360D6">
        <w:rPr>
          <w:rFonts w:asciiTheme="majorBidi" w:hAnsiTheme="majorBidi" w:cstheme="majorBidi"/>
          <w:sz w:val="24"/>
          <w:szCs w:val="24"/>
        </w:rPr>
        <w:t xml:space="preserve">depressive symptoms among patients diagnosed with HF. Apparently, gender and age are significant demographic predictors of depression among those patients. Other clinical characteristics included the seriousness of the disease as measured by the LVEF and the NYHA class, as well as comorbidity with DM or HTN. Identifying patients at risk for developing depressive symptoms is critical to provide adequate support to them, improve the quality of their lives, and their prognosis. Moreover, clinicians must be aware of how depression and anxiety symptoms affect HF patients in order to create effective techniques to enhance prognosis, lessen the severity of the condition, and promote </w:t>
      </w:r>
      <w:r w:rsidR="00537F18">
        <w:rPr>
          <w:rFonts w:asciiTheme="majorBidi" w:hAnsiTheme="majorBidi" w:cstheme="majorBidi"/>
          <w:sz w:val="24"/>
          <w:szCs w:val="24"/>
        </w:rPr>
        <w:t>better</w:t>
      </w:r>
      <w:r w:rsidR="00537F18" w:rsidRPr="001360D6">
        <w:rPr>
          <w:rFonts w:asciiTheme="majorBidi" w:hAnsiTheme="majorBidi" w:cstheme="majorBidi"/>
          <w:sz w:val="24"/>
          <w:szCs w:val="24"/>
        </w:rPr>
        <w:t xml:space="preserve"> </w:t>
      </w:r>
      <w:r w:rsidRPr="001360D6">
        <w:rPr>
          <w:rFonts w:asciiTheme="majorBidi" w:hAnsiTheme="majorBidi" w:cstheme="majorBidi"/>
          <w:sz w:val="24"/>
          <w:szCs w:val="24"/>
        </w:rPr>
        <w:t>adherence to treatment regimens.</w:t>
      </w:r>
    </w:p>
    <w:p w14:paraId="492CB04C" w14:textId="29AF479F" w:rsidR="00337D2F" w:rsidRDefault="00A80808" w:rsidP="002D384B">
      <w:pPr>
        <w:widowControl w:val="0"/>
        <w:spacing w:after="0" w:line="300" w:lineRule="exact"/>
        <w:ind w:firstLine="284"/>
        <w:jc w:val="both"/>
        <w:rPr>
          <w:rFonts w:asciiTheme="majorBidi" w:hAnsiTheme="majorBidi" w:cstheme="majorBidi"/>
          <w:kern w:val="0"/>
          <w:sz w:val="24"/>
          <w:szCs w:val="24"/>
        </w:rPr>
      </w:pPr>
      <w:r w:rsidRPr="001360D6">
        <w:rPr>
          <w:rFonts w:asciiTheme="majorBidi" w:hAnsiTheme="majorBidi" w:cstheme="majorBidi"/>
          <w:b/>
          <w:bCs/>
          <w:sz w:val="24"/>
          <w:szCs w:val="24"/>
        </w:rPr>
        <w:t>Strength</w:t>
      </w:r>
      <w:r w:rsidR="009A525A">
        <w:rPr>
          <w:rFonts w:asciiTheme="majorBidi" w:hAnsiTheme="majorBidi" w:cstheme="majorBidi"/>
          <w:b/>
          <w:bCs/>
          <w:sz w:val="24"/>
          <w:szCs w:val="24"/>
        </w:rPr>
        <w:t>s</w:t>
      </w:r>
      <w:r w:rsidRPr="001360D6">
        <w:rPr>
          <w:rFonts w:asciiTheme="majorBidi" w:hAnsiTheme="majorBidi" w:cstheme="majorBidi"/>
          <w:b/>
          <w:bCs/>
          <w:sz w:val="24"/>
          <w:szCs w:val="24"/>
        </w:rPr>
        <w:t xml:space="preserve"> and Limitation</w:t>
      </w:r>
      <w:r w:rsidR="009A525A">
        <w:rPr>
          <w:rFonts w:asciiTheme="majorBidi" w:hAnsiTheme="majorBidi" w:cstheme="majorBidi"/>
          <w:b/>
          <w:bCs/>
          <w:sz w:val="24"/>
          <w:szCs w:val="24"/>
        </w:rPr>
        <w:t>s</w:t>
      </w:r>
      <w:r w:rsidRPr="001360D6">
        <w:rPr>
          <w:rFonts w:asciiTheme="majorBidi" w:hAnsiTheme="majorBidi" w:cstheme="majorBidi"/>
          <w:b/>
          <w:bCs/>
          <w:sz w:val="24"/>
          <w:szCs w:val="24"/>
        </w:rPr>
        <w:t xml:space="preserve">: </w:t>
      </w:r>
      <w:r w:rsidRPr="001360D6">
        <w:rPr>
          <w:rFonts w:asciiTheme="majorBidi" w:hAnsiTheme="majorBidi" w:cstheme="majorBidi"/>
          <w:sz w:val="24"/>
          <w:szCs w:val="24"/>
        </w:rPr>
        <w:t>One of the most important strengths of this study is that it determined the predictors of DS in developing countries</w:t>
      </w:r>
      <w:r w:rsidR="00537F18">
        <w:rPr>
          <w:rFonts w:asciiTheme="majorBidi" w:hAnsiTheme="majorBidi" w:cstheme="majorBidi"/>
          <w:sz w:val="24"/>
          <w:szCs w:val="24"/>
        </w:rPr>
        <w:t>,</w:t>
      </w:r>
      <w:r w:rsidRPr="001360D6">
        <w:rPr>
          <w:rFonts w:asciiTheme="majorBidi" w:hAnsiTheme="majorBidi" w:cstheme="majorBidi"/>
          <w:sz w:val="24"/>
          <w:szCs w:val="24"/>
        </w:rPr>
        <w:t xml:space="preserve"> which was </w:t>
      </w:r>
      <w:r w:rsidR="009A525A">
        <w:rPr>
          <w:rFonts w:asciiTheme="majorBidi" w:hAnsiTheme="majorBidi" w:cstheme="majorBidi"/>
          <w:sz w:val="24"/>
          <w:szCs w:val="24"/>
        </w:rPr>
        <w:t xml:space="preserve">not </w:t>
      </w:r>
      <w:r w:rsidRPr="001360D6">
        <w:rPr>
          <w:rFonts w:asciiTheme="majorBidi" w:hAnsiTheme="majorBidi" w:cstheme="majorBidi"/>
          <w:sz w:val="24"/>
          <w:szCs w:val="24"/>
        </w:rPr>
        <w:t xml:space="preserve">addressed in previous studies. This study can be used as a baseline </w:t>
      </w:r>
      <w:r w:rsidR="009A525A">
        <w:rPr>
          <w:rFonts w:asciiTheme="majorBidi" w:hAnsiTheme="majorBidi" w:cstheme="majorBidi"/>
          <w:sz w:val="24"/>
          <w:szCs w:val="24"/>
        </w:rPr>
        <w:t>to c</w:t>
      </w:r>
      <w:r w:rsidR="007C2C09">
        <w:rPr>
          <w:rFonts w:asciiTheme="majorBidi" w:hAnsiTheme="majorBidi" w:cstheme="majorBidi"/>
          <w:sz w:val="24"/>
          <w:szCs w:val="24"/>
        </w:rPr>
        <w:t>o</w:t>
      </w:r>
      <w:r w:rsidR="009A525A">
        <w:rPr>
          <w:rFonts w:asciiTheme="majorBidi" w:hAnsiTheme="majorBidi" w:cstheme="majorBidi"/>
          <w:sz w:val="24"/>
          <w:szCs w:val="24"/>
        </w:rPr>
        <w:t>mpare</w:t>
      </w:r>
      <w:r w:rsidRPr="001360D6">
        <w:rPr>
          <w:rFonts w:asciiTheme="majorBidi" w:hAnsiTheme="majorBidi" w:cstheme="majorBidi"/>
          <w:sz w:val="24"/>
          <w:szCs w:val="24"/>
        </w:rPr>
        <w:t xml:space="preserve"> the results with developed and other developing countries. On the other hand, depending partially on the medical records for data collection is one of the limitations of this study. Using a prospective or longitudinal design to determine the predictors of an outcome is more appropriate than a cross-sectional one.</w:t>
      </w:r>
      <w:r w:rsidR="005F3E49" w:rsidRPr="009F3D2C">
        <w:rPr>
          <w:rFonts w:asciiTheme="majorBidi" w:hAnsiTheme="majorBidi" w:cstheme="majorBidi"/>
          <w:kern w:val="0"/>
          <w:sz w:val="24"/>
          <w:szCs w:val="24"/>
        </w:rPr>
        <w:t xml:space="preserve"> </w:t>
      </w:r>
    </w:p>
    <w:p w14:paraId="52742EA5" w14:textId="77777777" w:rsidR="00C06FB3" w:rsidRDefault="00C06FB3" w:rsidP="00C06FB3">
      <w:pPr>
        <w:spacing w:after="0"/>
        <w:rPr>
          <w:rFonts w:asciiTheme="majorBidi" w:eastAsia="Calibri" w:hAnsiTheme="majorBidi" w:cstheme="majorBidi"/>
          <w:b/>
          <w:bCs/>
          <w:sz w:val="24"/>
          <w:szCs w:val="24"/>
        </w:rPr>
      </w:pPr>
      <w:r>
        <w:rPr>
          <w:rFonts w:asciiTheme="majorBidi" w:eastAsia="Calibri" w:hAnsiTheme="majorBidi" w:cstheme="majorBidi"/>
          <w:b/>
          <w:bCs/>
          <w:sz w:val="24"/>
          <w:szCs w:val="24"/>
        </w:rPr>
        <w:t xml:space="preserve">Funding: </w:t>
      </w:r>
      <w:r>
        <w:rPr>
          <w:rFonts w:asciiTheme="majorBidi" w:eastAsia="Calibri" w:hAnsiTheme="majorBidi" w:cstheme="majorBidi"/>
          <w:sz w:val="24"/>
          <w:szCs w:val="24"/>
        </w:rPr>
        <w:t>None</w:t>
      </w:r>
    </w:p>
    <w:p w14:paraId="11FC73F2" w14:textId="65FAA024" w:rsidR="00180E26" w:rsidRDefault="00C06FB3" w:rsidP="004C5413">
      <w:pPr>
        <w:widowControl w:val="0"/>
        <w:spacing w:after="0" w:line="300" w:lineRule="exact"/>
        <w:ind w:firstLine="284"/>
        <w:jc w:val="both"/>
        <w:rPr>
          <w:rFonts w:asciiTheme="majorBidi" w:hAnsiTheme="majorBidi" w:cstheme="majorBidi"/>
          <w:b/>
          <w:bCs/>
          <w:color w:val="3A7C22" w:themeColor="accent6" w:themeShade="BF"/>
          <w:kern w:val="0"/>
          <w:sz w:val="24"/>
          <w:szCs w:val="24"/>
        </w:rPr>
      </w:pPr>
      <w:r>
        <w:rPr>
          <w:rFonts w:asciiTheme="majorBidi" w:eastAsia="Calibri" w:hAnsiTheme="majorBidi" w:cstheme="majorBidi"/>
          <w:b/>
          <w:bCs/>
          <w:sz w:val="24"/>
          <w:szCs w:val="24"/>
        </w:rPr>
        <w:t xml:space="preserve">Acknowledgments: </w:t>
      </w:r>
      <w:r>
        <w:rPr>
          <w:rFonts w:asciiTheme="majorBidi" w:eastAsia="Calibri" w:hAnsiTheme="majorBidi" w:cstheme="majorBidi"/>
          <w:sz w:val="24"/>
          <w:szCs w:val="24"/>
        </w:rPr>
        <w:t>We would like to thank all</w:t>
      </w:r>
      <w:r>
        <w:rPr>
          <w:rFonts w:asciiTheme="majorBidi" w:eastAsia="Calibri" w:hAnsiTheme="majorBidi" w:cstheme="majorBidi"/>
          <w:b/>
          <w:bCs/>
          <w:sz w:val="24"/>
          <w:szCs w:val="24"/>
        </w:rPr>
        <w:t xml:space="preserve"> </w:t>
      </w:r>
      <w:r>
        <w:rPr>
          <w:rFonts w:asciiTheme="majorBidi" w:eastAsia="Calibri" w:hAnsiTheme="majorBidi" w:cstheme="majorBidi"/>
          <w:sz w:val="24"/>
          <w:szCs w:val="24"/>
        </w:rPr>
        <w:t>patients who made this work successful</w:t>
      </w:r>
    </w:p>
    <w:p w14:paraId="64CDC16A" w14:textId="77777777" w:rsidR="009A525A" w:rsidRPr="009F3D2C" w:rsidRDefault="009A525A" w:rsidP="00836A71">
      <w:pPr>
        <w:jc w:val="center"/>
        <w:rPr>
          <w:rFonts w:asciiTheme="majorBidi" w:hAnsiTheme="majorBidi" w:cstheme="majorBidi"/>
          <w:b/>
          <w:bCs/>
          <w:color w:val="3A7C22" w:themeColor="accent6" w:themeShade="BF"/>
          <w:kern w:val="0"/>
          <w:sz w:val="24"/>
          <w:szCs w:val="24"/>
        </w:rPr>
        <w:sectPr w:rsidR="009A525A" w:rsidRPr="009F3D2C" w:rsidSect="00EB6532">
          <w:type w:val="continuous"/>
          <w:pgSz w:w="12240" w:h="15840"/>
          <w:pgMar w:top="1440" w:right="1440" w:bottom="1440" w:left="1440" w:header="720" w:footer="720" w:gutter="0"/>
          <w:cols w:num="2" w:space="720"/>
          <w:docGrid w:linePitch="360"/>
        </w:sectPr>
      </w:pPr>
    </w:p>
    <w:p w14:paraId="4481FA17" w14:textId="77777777" w:rsidR="007E3781" w:rsidRPr="009F3D2C" w:rsidRDefault="007E3781" w:rsidP="00836A71">
      <w:pPr>
        <w:jc w:val="center"/>
        <w:rPr>
          <w:rFonts w:asciiTheme="majorBidi" w:hAnsiTheme="majorBidi" w:cstheme="majorBidi"/>
          <w:b/>
          <w:bCs/>
          <w:color w:val="3A7C22" w:themeColor="accent6" w:themeShade="BF"/>
          <w:kern w:val="0"/>
          <w:sz w:val="24"/>
          <w:szCs w:val="24"/>
        </w:rPr>
      </w:pPr>
      <w:commentRangeStart w:id="1"/>
      <w:r w:rsidRPr="009F3D2C">
        <w:rPr>
          <w:rFonts w:asciiTheme="majorBidi" w:hAnsiTheme="majorBidi" w:cstheme="majorBidi"/>
          <w:b/>
          <w:bCs/>
          <w:color w:val="3A7C22" w:themeColor="accent6" w:themeShade="BF"/>
          <w:kern w:val="0"/>
          <w:sz w:val="24"/>
          <w:szCs w:val="24"/>
        </w:rPr>
        <w:t>REFERENCES</w:t>
      </w:r>
      <w:commentRangeEnd w:id="1"/>
      <w:r w:rsidR="007C2C09">
        <w:rPr>
          <w:rStyle w:val="CommentReference"/>
          <w:lang w:val="en-MY" w:bidi="th-TH"/>
        </w:rPr>
        <w:commentReference w:id="1"/>
      </w:r>
    </w:p>
    <w:p w14:paraId="4964247D" w14:textId="77777777" w:rsidR="000F27E6" w:rsidRPr="009F3D2C" w:rsidRDefault="000F27E6" w:rsidP="00836A71">
      <w:pPr>
        <w:jc w:val="center"/>
        <w:rPr>
          <w:rFonts w:asciiTheme="majorBidi" w:hAnsiTheme="majorBidi" w:cstheme="majorBidi"/>
          <w:b/>
          <w:bCs/>
          <w:color w:val="275317" w:themeColor="accent6" w:themeShade="80"/>
          <w:kern w:val="0"/>
          <w:sz w:val="24"/>
          <w:szCs w:val="24"/>
        </w:rPr>
      </w:pPr>
    </w:p>
    <w:p w14:paraId="21D8AAFA" w14:textId="77777777" w:rsidR="00836A71" w:rsidRPr="009F3D2C" w:rsidRDefault="00836A71" w:rsidP="00836A71">
      <w:pPr>
        <w:jc w:val="center"/>
        <w:rPr>
          <w:rFonts w:asciiTheme="majorBidi" w:hAnsiTheme="majorBidi" w:cstheme="majorBidi"/>
          <w:b/>
          <w:bCs/>
          <w:color w:val="275317" w:themeColor="accent6" w:themeShade="80"/>
          <w:kern w:val="0"/>
          <w:sz w:val="24"/>
          <w:szCs w:val="24"/>
        </w:rPr>
        <w:sectPr w:rsidR="00836A71" w:rsidRPr="009F3D2C" w:rsidSect="00EB6532">
          <w:type w:val="continuous"/>
          <w:pgSz w:w="12240" w:h="15840"/>
          <w:pgMar w:top="1440" w:right="1440" w:bottom="1440" w:left="1440" w:header="720" w:footer="720" w:gutter="0"/>
          <w:cols w:num="2" w:space="720"/>
          <w:docGrid w:linePitch="360"/>
        </w:sectPr>
      </w:pPr>
    </w:p>
    <w:p w14:paraId="1023EAF3" w14:textId="77777777" w:rsidR="00825E9C" w:rsidRPr="004F6A72" w:rsidRDefault="00825E9C" w:rsidP="00AE2625">
      <w:pPr>
        <w:pStyle w:val="EndNoteBibliography"/>
        <w:widowControl w:val="0"/>
        <w:numPr>
          <w:ilvl w:val="0"/>
          <w:numId w:val="26"/>
        </w:numPr>
        <w:spacing w:after="0" w:line="300" w:lineRule="exact"/>
        <w:ind w:left="284" w:hanging="284"/>
        <w:jc w:val="both"/>
        <w:rPr>
          <w:rFonts w:asciiTheme="majorBidi" w:hAnsiTheme="majorBidi" w:cstheme="majorBidi"/>
          <w:sz w:val="20"/>
          <w:szCs w:val="20"/>
        </w:rPr>
      </w:pPr>
      <w:bookmarkStart w:id="2" w:name="_ENREF_1"/>
      <w:r w:rsidRPr="004F6A72">
        <w:rPr>
          <w:rFonts w:asciiTheme="majorBidi" w:hAnsiTheme="majorBidi" w:cstheme="majorBidi"/>
          <w:sz w:val="20"/>
          <w:szCs w:val="20"/>
        </w:rPr>
        <w:t xml:space="preserve">Pelegrino VM, Dantas RAS, Clark AM. Health-related quality of life determinants in outpatients with heart failure. </w:t>
      </w:r>
      <w:r w:rsidRPr="004F6A72">
        <w:rPr>
          <w:rFonts w:asciiTheme="majorBidi" w:hAnsiTheme="majorBidi" w:cstheme="majorBidi"/>
          <w:i/>
          <w:sz w:val="20"/>
          <w:szCs w:val="20"/>
        </w:rPr>
        <w:t>Rev Latino-Am Enfermagem</w:t>
      </w:r>
      <w:r w:rsidRPr="004F6A72">
        <w:rPr>
          <w:rFonts w:asciiTheme="majorBidi" w:hAnsiTheme="majorBidi" w:cstheme="majorBidi"/>
          <w:sz w:val="20"/>
          <w:szCs w:val="20"/>
        </w:rPr>
        <w:t xml:space="preserve">. 2011; 19:451-457.  </w:t>
      </w:r>
      <w:bookmarkEnd w:id="2"/>
    </w:p>
    <w:p w14:paraId="4CF9339C" w14:textId="77777777" w:rsidR="00825E9C" w:rsidRPr="004F6A72" w:rsidRDefault="00825E9C" w:rsidP="00AE2625">
      <w:pPr>
        <w:pStyle w:val="EndNoteBibliography"/>
        <w:widowControl w:val="0"/>
        <w:numPr>
          <w:ilvl w:val="0"/>
          <w:numId w:val="26"/>
        </w:numPr>
        <w:spacing w:after="0" w:line="300" w:lineRule="exact"/>
        <w:ind w:left="284" w:hanging="284"/>
        <w:jc w:val="both"/>
        <w:rPr>
          <w:rFonts w:asciiTheme="majorBidi" w:hAnsiTheme="majorBidi" w:cstheme="majorBidi"/>
          <w:sz w:val="20"/>
          <w:szCs w:val="20"/>
        </w:rPr>
      </w:pPr>
      <w:bookmarkStart w:id="3" w:name="_ENREF_2"/>
      <w:r w:rsidRPr="004F6A72">
        <w:rPr>
          <w:rFonts w:asciiTheme="majorBidi" w:hAnsiTheme="majorBidi" w:cstheme="majorBidi"/>
          <w:sz w:val="20"/>
          <w:szCs w:val="20"/>
        </w:rPr>
        <w:t xml:space="preserve">AbuRuz ME. Anxiety and depression predicted quality of life among patients with heart failure. </w:t>
      </w:r>
      <w:r w:rsidRPr="004F6A72">
        <w:rPr>
          <w:rFonts w:asciiTheme="majorBidi" w:hAnsiTheme="majorBidi" w:cstheme="majorBidi"/>
          <w:i/>
          <w:sz w:val="20"/>
          <w:szCs w:val="20"/>
        </w:rPr>
        <w:t>J Multidiscip Healthc</w:t>
      </w:r>
      <w:r w:rsidRPr="004F6A72">
        <w:rPr>
          <w:rFonts w:asciiTheme="majorBidi" w:hAnsiTheme="majorBidi" w:cstheme="majorBidi"/>
          <w:sz w:val="20"/>
          <w:szCs w:val="20"/>
        </w:rPr>
        <w:t xml:space="preserve">. 2018; 11:367-373.  </w:t>
      </w:r>
      <w:hyperlink r:id="rId14" w:history="1">
        <w:r w:rsidR="00381694" w:rsidRPr="008A34F8">
          <w:rPr>
            <w:rStyle w:val="Hyperlink"/>
            <w:rFonts w:asciiTheme="majorBidi" w:hAnsiTheme="majorBidi" w:cstheme="majorBidi"/>
            <w:sz w:val="20"/>
            <w:szCs w:val="20"/>
          </w:rPr>
          <w:t>https://doi.org/10.2147/jmdh.s170327</w:t>
        </w:r>
      </w:hyperlink>
      <w:r w:rsidRPr="004F6A72">
        <w:rPr>
          <w:rFonts w:asciiTheme="majorBidi" w:hAnsiTheme="majorBidi" w:cstheme="majorBidi"/>
          <w:sz w:val="20"/>
          <w:szCs w:val="20"/>
        </w:rPr>
        <w:t>.</w:t>
      </w:r>
      <w:bookmarkEnd w:id="3"/>
      <w:r w:rsidR="00381694">
        <w:rPr>
          <w:rFonts w:asciiTheme="majorBidi" w:hAnsiTheme="majorBidi" w:cstheme="majorBidi"/>
          <w:sz w:val="20"/>
          <w:szCs w:val="20"/>
        </w:rPr>
        <w:t xml:space="preserve"> </w:t>
      </w:r>
    </w:p>
    <w:p w14:paraId="0F3DBE84" w14:textId="77777777" w:rsidR="00825E9C" w:rsidRPr="004F6A72" w:rsidRDefault="00825E9C" w:rsidP="00AE2625">
      <w:pPr>
        <w:pStyle w:val="EndNoteBibliography"/>
        <w:widowControl w:val="0"/>
        <w:numPr>
          <w:ilvl w:val="0"/>
          <w:numId w:val="26"/>
        </w:numPr>
        <w:spacing w:after="0" w:line="300" w:lineRule="exact"/>
        <w:ind w:left="284" w:hanging="284"/>
        <w:jc w:val="both"/>
        <w:rPr>
          <w:rFonts w:asciiTheme="majorBidi" w:hAnsiTheme="majorBidi" w:cstheme="majorBidi"/>
          <w:sz w:val="20"/>
          <w:szCs w:val="20"/>
        </w:rPr>
      </w:pPr>
      <w:bookmarkStart w:id="4" w:name="_ENREF_3"/>
      <w:r w:rsidRPr="004F6A72">
        <w:rPr>
          <w:rFonts w:asciiTheme="majorBidi" w:hAnsiTheme="majorBidi" w:cstheme="majorBidi"/>
          <w:sz w:val="20"/>
          <w:szCs w:val="20"/>
        </w:rPr>
        <w:t xml:space="preserve">Alemoush RA, Al-Dweik G, AbuRuz ME. The effect of persistent anxiety and depressive symptoms on quality of life among patients with heart failure. </w:t>
      </w:r>
      <w:r w:rsidRPr="004F6A72">
        <w:rPr>
          <w:rFonts w:asciiTheme="majorBidi" w:hAnsiTheme="majorBidi" w:cstheme="majorBidi"/>
          <w:i/>
          <w:sz w:val="20"/>
          <w:szCs w:val="20"/>
        </w:rPr>
        <w:t>Appl Nurs Res</w:t>
      </w:r>
      <w:r w:rsidRPr="004F6A72">
        <w:rPr>
          <w:rFonts w:asciiTheme="majorBidi" w:hAnsiTheme="majorBidi" w:cstheme="majorBidi"/>
          <w:sz w:val="20"/>
          <w:szCs w:val="20"/>
        </w:rPr>
        <w:t>. 2021; 62:151503.  https://doi.org/10.1016/j.apnr.2021.151503.</w:t>
      </w:r>
      <w:bookmarkEnd w:id="4"/>
    </w:p>
    <w:p w14:paraId="4EC2956F" w14:textId="77777777" w:rsidR="00825E9C" w:rsidRPr="004F6A72" w:rsidRDefault="00825E9C" w:rsidP="00AE2625">
      <w:pPr>
        <w:pStyle w:val="EndNoteBibliography"/>
        <w:widowControl w:val="0"/>
        <w:numPr>
          <w:ilvl w:val="0"/>
          <w:numId w:val="26"/>
        </w:numPr>
        <w:spacing w:after="0" w:line="300" w:lineRule="exact"/>
        <w:ind w:left="284" w:hanging="284"/>
        <w:jc w:val="both"/>
        <w:rPr>
          <w:rFonts w:asciiTheme="majorBidi" w:hAnsiTheme="majorBidi" w:cstheme="majorBidi"/>
          <w:sz w:val="20"/>
          <w:szCs w:val="20"/>
        </w:rPr>
      </w:pPr>
      <w:bookmarkStart w:id="5" w:name="_ENREF_4"/>
      <w:r w:rsidRPr="004F6A72">
        <w:rPr>
          <w:rFonts w:asciiTheme="majorBidi" w:hAnsiTheme="majorBidi" w:cstheme="majorBidi"/>
          <w:sz w:val="20"/>
          <w:szCs w:val="20"/>
        </w:rPr>
        <w:t xml:space="preserve">Uchmanowicz I, Gobbens RJ. The relationship between frailty, anxiety and depression, and health-related quality of life in elderly patients with heart failure. </w:t>
      </w:r>
      <w:r w:rsidRPr="004F6A72">
        <w:rPr>
          <w:rFonts w:asciiTheme="majorBidi" w:hAnsiTheme="majorBidi" w:cstheme="majorBidi"/>
          <w:i/>
          <w:sz w:val="20"/>
          <w:szCs w:val="20"/>
        </w:rPr>
        <w:t>Clin Interv Aging</w:t>
      </w:r>
      <w:r w:rsidRPr="004F6A72">
        <w:rPr>
          <w:rFonts w:asciiTheme="majorBidi" w:hAnsiTheme="majorBidi" w:cstheme="majorBidi"/>
          <w:sz w:val="20"/>
          <w:szCs w:val="20"/>
        </w:rPr>
        <w:t xml:space="preserve">. 2015; 10:1595-1600.  </w:t>
      </w:r>
      <w:hyperlink r:id="rId15" w:history="1">
        <w:r w:rsidR="00381694" w:rsidRPr="008A34F8">
          <w:rPr>
            <w:rStyle w:val="Hyperlink"/>
            <w:rFonts w:asciiTheme="majorBidi" w:hAnsiTheme="majorBidi" w:cstheme="majorBidi"/>
            <w:sz w:val="20"/>
            <w:szCs w:val="20"/>
          </w:rPr>
          <w:t>https://doi.org/10.2147/cia.s90077</w:t>
        </w:r>
      </w:hyperlink>
      <w:r w:rsidRPr="004F6A72">
        <w:rPr>
          <w:rFonts w:asciiTheme="majorBidi" w:hAnsiTheme="majorBidi" w:cstheme="majorBidi"/>
          <w:sz w:val="20"/>
          <w:szCs w:val="20"/>
        </w:rPr>
        <w:t>.</w:t>
      </w:r>
      <w:bookmarkEnd w:id="5"/>
      <w:r w:rsidR="00381694">
        <w:rPr>
          <w:rFonts w:asciiTheme="majorBidi" w:hAnsiTheme="majorBidi" w:cstheme="majorBidi"/>
          <w:sz w:val="20"/>
          <w:szCs w:val="20"/>
        </w:rPr>
        <w:t xml:space="preserve"> </w:t>
      </w:r>
    </w:p>
    <w:p w14:paraId="19EBA81B" w14:textId="77777777" w:rsidR="00381694" w:rsidRDefault="00825E9C" w:rsidP="00AE2625">
      <w:pPr>
        <w:pStyle w:val="EndNoteBibliography"/>
        <w:widowControl w:val="0"/>
        <w:numPr>
          <w:ilvl w:val="0"/>
          <w:numId w:val="26"/>
        </w:numPr>
        <w:spacing w:after="0" w:line="300" w:lineRule="exact"/>
        <w:ind w:left="284" w:hanging="284"/>
        <w:jc w:val="both"/>
        <w:rPr>
          <w:rFonts w:asciiTheme="majorBidi" w:hAnsiTheme="majorBidi" w:cstheme="majorBidi"/>
          <w:sz w:val="20"/>
          <w:szCs w:val="20"/>
        </w:rPr>
      </w:pPr>
      <w:bookmarkStart w:id="6" w:name="_ENREF_5"/>
      <w:r w:rsidRPr="004F6A72">
        <w:rPr>
          <w:rFonts w:asciiTheme="majorBidi" w:hAnsiTheme="majorBidi" w:cstheme="majorBidi"/>
          <w:sz w:val="20"/>
          <w:szCs w:val="20"/>
        </w:rPr>
        <w:t xml:space="preserve">Alaloul F, AbuRuz ME, Moser DK, Hall LA, Al-Sadi A. Factors associated with quality of life in Arab patients with heart failure. </w:t>
      </w:r>
      <w:r w:rsidRPr="004F6A72">
        <w:rPr>
          <w:rFonts w:asciiTheme="majorBidi" w:hAnsiTheme="majorBidi" w:cstheme="majorBidi"/>
          <w:i/>
          <w:sz w:val="20"/>
          <w:szCs w:val="20"/>
        </w:rPr>
        <w:t>Scand J Caring Sci</w:t>
      </w:r>
      <w:r w:rsidRPr="004F6A72">
        <w:rPr>
          <w:rFonts w:asciiTheme="majorBidi" w:hAnsiTheme="majorBidi" w:cstheme="majorBidi"/>
          <w:sz w:val="20"/>
          <w:szCs w:val="20"/>
        </w:rPr>
        <w:t xml:space="preserve">. 2017; 31(1):104-111.  </w:t>
      </w:r>
    </w:p>
    <w:p w14:paraId="009CD30D" w14:textId="77777777" w:rsidR="00825E9C" w:rsidRPr="004F6A72" w:rsidRDefault="004C5413" w:rsidP="00381694">
      <w:pPr>
        <w:pStyle w:val="EndNoteBibliography"/>
        <w:widowControl w:val="0"/>
        <w:spacing w:after="0" w:line="300" w:lineRule="exact"/>
        <w:ind w:left="284"/>
        <w:jc w:val="both"/>
        <w:rPr>
          <w:rFonts w:asciiTheme="majorBidi" w:hAnsiTheme="majorBidi" w:cstheme="majorBidi"/>
          <w:sz w:val="20"/>
          <w:szCs w:val="20"/>
        </w:rPr>
      </w:pPr>
      <w:hyperlink r:id="rId16" w:history="1">
        <w:r w:rsidR="00381694" w:rsidRPr="008A34F8">
          <w:rPr>
            <w:rStyle w:val="Hyperlink"/>
            <w:rFonts w:asciiTheme="majorBidi" w:hAnsiTheme="majorBidi" w:cstheme="majorBidi"/>
            <w:sz w:val="20"/>
            <w:szCs w:val="20"/>
          </w:rPr>
          <w:t>https://doi.org/10.1111/scs.12324</w:t>
        </w:r>
      </w:hyperlink>
      <w:r w:rsidR="00825E9C" w:rsidRPr="004F6A72">
        <w:rPr>
          <w:rFonts w:asciiTheme="majorBidi" w:hAnsiTheme="majorBidi" w:cstheme="majorBidi"/>
          <w:sz w:val="20"/>
          <w:szCs w:val="20"/>
        </w:rPr>
        <w:t>.</w:t>
      </w:r>
      <w:bookmarkEnd w:id="6"/>
      <w:r w:rsidR="00381694">
        <w:rPr>
          <w:rFonts w:asciiTheme="majorBidi" w:hAnsiTheme="majorBidi" w:cstheme="majorBidi"/>
          <w:sz w:val="20"/>
          <w:szCs w:val="20"/>
        </w:rPr>
        <w:t xml:space="preserve"> </w:t>
      </w:r>
    </w:p>
    <w:p w14:paraId="1B5958E4" w14:textId="77777777" w:rsidR="00381694" w:rsidRDefault="00825E9C" w:rsidP="00AE2625">
      <w:pPr>
        <w:pStyle w:val="EndNoteBibliography"/>
        <w:widowControl w:val="0"/>
        <w:numPr>
          <w:ilvl w:val="0"/>
          <w:numId w:val="26"/>
        </w:numPr>
        <w:spacing w:after="0" w:line="300" w:lineRule="exact"/>
        <w:ind w:left="284" w:hanging="284"/>
        <w:jc w:val="both"/>
        <w:rPr>
          <w:rFonts w:asciiTheme="majorBidi" w:hAnsiTheme="majorBidi" w:cstheme="majorBidi"/>
          <w:sz w:val="20"/>
          <w:szCs w:val="20"/>
        </w:rPr>
      </w:pPr>
      <w:bookmarkStart w:id="7" w:name="_ENREF_6"/>
      <w:r w:rsidRPr="004F6A72">
        <w:rPr>
          <w:rFonts w:asciiTheme="majorBidi" w:hAnsiTheme="majorBidi" w:cstheme="majorBidi"/>
          <w:sz w:val="20"/>
          <w:szCs w:val="20"/>
        </w:rPr>
        <w:t xml:space="preserve">Zahid I, Baig MA, Ahmed Gilani J, et al. Frequency and predictors of depression in congestive heart failure. </w:t>
      </w:r>
      <w:r w:rsidRPr="004F6A72">
        <w:rPr>
          <w:rFonts w:asciiTheme="majorBidi" w:hAnsiTheme="majorBidi" w:cstheme="majorBidi"/>
          <w:i/>
          <w:sz w:val="20"/>
          <w:szCs w:val="20"/>
        </w:rPr>
        <w:t>Indian Heart J</w:t>
      </w:r>
      <w:r w:rsidRPr="004F6A72">
        <w:rPr>
          <w:rFonts w:asciiTheme="majorBidi" w:hAnsiTheme="majorBidi" w:cstheme="majorBidi"/>
          <w:sz w:val="20"/>
          <w:szCs w:val="20"/>
        </w:rPr>
        <w:t xml:space="preserve">. 2018; 70 Suppl 3(Suppl 3):S199-s203.  </w:t>
      </w:r>
    </w:p>
    <w:p w14:paraId="4DB3DB06" w14:textId="77777777" w:rsidR="00825E9C" w:rsidRPr="004F6A72" w:rsidRDefault="004C5413" w:rsidP="00381694">
      <w:pPr>
        <w:pStyle w:val="EndNoteBibliography"/>
        <w:widowControl w:val="0"/>
        <w:spacing w:after="0" w:line="300" w:lineRule="exact"/>
        <w:ind w:left="284"/>
        <w:jc w:val="both"/>
        <w:rPr>
          <w:rFonts w:asciiTheme="majorBidi" w:hAnsiTheme="majorBidi" w:cstheme="majorBidi"/>
          <w:sz w:val="20"/>
          <w:szCs w:val="20"/>
        </w:rPr>
      </w:pPr>
      <w:hyperlink r:id="rId17" w:history="1">
        <w:r w:rsidR="00381694" w:rsidRPr="008A34F8">
          <w:rPr>
            <w:rStyle w:val="Hyperlink"/>
            <w:rFonts w:asciiTheme="majorBidi" w:hAnsiTheme="majorBidi" w:cstheme="majorBidi"/>
            <w:sz w:val="20"/>
            <w:szCs w:val="20"/>
          </w:rPr>
          <w:t>https://doi.org/10.1016/j.ihj.2018.10.410</w:t>
        </w:r>
      </w:hyperlink>
      <w:r w:rsidR="00825E9C" w:rsidRPr="004F6A72">
        <w:rPr>
          <w:rFonts w:asciiTheme="majorBidi" w:hAnsiTheme="majorBidi" w:cstheme="majorBidi"/>
          <w:sz w:val="20"/>
          <w:szCs w:val="20"/>
        </w:rPr>
        <w:t>.</w:t>
      </w:r>
      <w:bookmarkEnd w:id="7"/>
      <w:r w:rsidR="00381694">
        <w:rPr>
          <w:rFonts w:asciiTheme="majorBidi" w:hAnsiTheme="majorBidi" w:cstheme="majorBidi"/>
          <w:sz w:val="20"/>
          <w:szCs w:val="20"/>
        </w:rPr>
        <w:t xml:space="preserve"> </w:t>
      </w:r>
    </w:p>
    <w:p w14:paraId="07E6635E" w14:textId="77777777" w:rsidR="00381694" w:rsidRDefault="00825E9C" w:rsidP="00AE2625">
      <w:pPr>
        <w:pStyle w:val="EndNoteBibliography"/>
        <w:widowControl w:val="0"/>
        <w:numPr>
          <w:ilvl w:val="0"/>
          <w:numId w:val="26"/>
        </w:numPr>
        <w:spacing w:after="0" w:line="300" w:lineRule="exact"/>
        <w:ind w:left="284" w:hanging="284"/>
        <w:jc w:val="both"/>
        <w:rPr>
          <w:rFonts w:asciiTheme="majorBidi" w:hAnsiTheme="majorBidi" w:cstheme="majorBidi"/>
          <w:sz w:val="20"/>
          <w:szCs w:val="20"/>
        </w:rPr>
      </w:pPr>
      <w:bookmarkStart w:id="8" w:name="_ENREF_7"/>
      <w:r w:rsidRPr="004F6A72">
        <w:rPr>
          <w:rFonts w:asciiTheme="majorBidi" w:hAnsiTheme="majorBidi" w:cstheme="majorBidi"/>
          <w:sz w:val="20"/>
          <w:szCs w:val="20"/>
        </w:rPr>
        <w:t xml:space="preserve">Aggelopoulou Z, Fotos NV, Chatziefstratiou AA, Giakoumidakis K, Elefsiniotis I, Brokalaki H. The level of anxiety, depression and quality of life among patients with heart failure in Greece. </w:t>
      </w:r>
      <w:r w:rsidRPr="004F6A72">
        <w:rPr>
          <w:rFonts w:asciiTheme="majorBidi" w:hAnsiTheme="majorBidi" w:cstheme="majorBidi"/>
          <w:i/>
          <w:sz w:val="20"/>
          <w:szCs w:val="20"/>
        </w:rPr>
        <w:t>Appl Nurs Res</w:t>
      </w:r>
      <w:r w:rsidRPr="004F6A72">
        <w:rPr>
          <w:rFonts w:asciiTheme="majorBidi" w:hAnsiTheme="majorBidi" w:cstheme="majorBidi"/>
          <w:sz w:val="20"/>
          <w:szCs w:val="20"/>
        </w:rPr>
        <w:t xml:space="preserve">. 2017; 34:52-56.  </w:t>
      </w:r>
    </w:p>
    <w:p w14:paraId="2C7EB16A" w14:textId="77777777" w:rsidR="00825E9C" w:rsidRPr="004F6A72" w:rsidRDefault="004C5413" w:rsidP="00381694">
      <w:pPr>
        <w:pStyle w:val="EndNoteBibliography"/>
        <w:widowControl w:val="0"/>
        <w:spacing w:after="0" w:line="300" w:lineRule="exact"/>
        <w:ind w:left="284"/>
        <w:jc w:val="both"/>
        <w:rPr>
          <w:rFonts w:asciiTheme="majorBidi" w:hAnsiTheme="majorBidi" w:cstheme="majorBidi"/>
          <w:sz w:val="20"/>
          <w:szCs w:val="20"/>
        </w:rPr>
      </w:pPr>
      <w:hyperlink r:id="rId18" w:history="1">
        <w:r w:rsidR="00381694" w:rsidRPr="008A34F8">
          <w:rPr>
            <w:rStyle w:val="Hyperlink"/>
            <w:rFonts w:asciiTheme="majorBidi" w:hAnsiTheme="majorBidi" w:cstheme="majorBidi"/>
            <w:sz w:val="20"/>
            <w:szCs w:val="20"/>
          </w:rPr>
          <w:t>https://doi.org/10.1016/j.apnr.2017.01.003</w:t>
        </w:r>
      </w:hyperlink>
      <w:r w:rsidR="00825E9C" w:rsidRPr="004F6A72">
        <w:rPr>
          <w:rFonts w:asciiTheme="majorBidi" w:hAnsiTheme="majorBidi" w:cstheme="majorBidi"/>
          <w:sz w:val="20"/>
          <w:szCs w:val="20"/>
        </w:rPr>
        <w:t>.</w:t>
      </w:r>
      <w:bookmarkEnd w:id="8"/>
      <w:r w:rsidR="00381694">
        <w:rPr>
          <w:rFonts w:asciiTheme="majorBidi" w:hAnsiTheme="majorBidi" w:cstheme="majorBidi"/>
          <w:sz w:val="20"/>
          <w:szCs w:val="20"/>
        </w:rPr>
        <w:t xml:space="preserve"> </w:t>
      </w:r>
    </w:p>
    <w:p w14:paraId="54B44342" w14:textId="77777777" w:rsidR="004C5413" w:rsidRDefault="00825E9C" w:rsidP="00AE2625">
      <w:pPr>
        <w:pStyle w:val="EndNoteBibliography"/>
        <w:widowControl w:val="0"/>
        <w:numPr>
          <w:ilvl w:val="0"/>
          <w:numId w:val="26"/>
        </w:numPr>
        <w:spacing w:after="0" w:line="300" w:lineRule="exact"/>
        <w:ind w:left="284" w:hanging="284"/>
        <w:jc w:val="both"/>
        <w:rPr>
          <w:rFonts w:asciiTheme="majorBidi" w:hAnsiTheme="majorBidi" w:cstheme="majorBidi"/>
          <w:sz w:val="20"/>
          <w:szCs w:val="20"/>
        </w:rPr>
      </w:pPr>
      <w:bookmarkStart w:id="9" w:name="_ENREF_8"/>
      <w:r w:rsidRPr="004F6A72">
        <w:rPr>
          <w:rFonts w:asciiTheme="majorBidi" w:hAnsiTheme="majorBidi" w:cstheme="majorBidi"/>
          <w:sz w:val="20"/>
          <w:szCs w:val="20"/>
        </w:rPr>
        <w:t xml:space="preserve">Tsabedze N, Kinsey JH, Mpanya D, Mogashoa V, Klug E, Manga P. The prevalence of depression, stress and anxiety symptoms in patients with chronic heart failure. </w:t>
      </w:r>
      <w:r w:rsidRPr="004F6A72">
        <w:rPr>
          <w:rFonts w:asciiTheme="majorBidi" w:hAnsiTheme="majorBidi" w:cstheme="majorBidi"/>
          <w:i/>
          <w:sz w:val="20"/>
          <w:szCs w:val="20"/>
        </w:rPr>
        <w:t>Int J Ment Health Syst</w:t>
      </w:r>
      <w:r w:rsidRPr="004F6A72">
        <w:rPr>
          <w:rFonts w:asciiTheme="majorBidi" w:hAnsiTheme="majorBidi" w:cstheme="majorBidi"/>
          <w:sz w:val="20"/>
          <w:szCs w:val="20"/>
        </w:rPr>
        <w:t xml:space="preserve">. 2021; 15(1):44.  </w:t>
      </w:r>
    </w:p>
    <w:p w14:paraId="1369060E" w14:textId="463B6D46" w:rsidR="00825E9C" w:rsidRPr="004F6A72" w:rsidRDefault="004C5413" w:rsidP="004C5413">
      <w:pPr>
        <w:pStyle w:val="EndNoteBibliography"/>
        <w:widowControl w:val="0"/>
        <w:spacing w:after="0" w:line="300" w:lineRule="exact"/>
        <w:ind w:left="284"/>
        <w:jc w:val="both"/>
        <w:rPr>
          <w:rFonts w:asciiTheme="majorBidi" w:hAnsiTheme="majorBidi" w:cstheme="majorBidi"/>
          <w:sz w:val="20"/>
          <w:szCs w:val="20"/>
        </w:rPr>
      </w:pPr>
      <w:hyperlink r:id="rId19" w:history="1">
        <w:r w:rsidRPr="00855E93">
          <w:rPr>
            <w:rStyle w:val="Hyperlink"/>
            <w:rFonts w:asciiTheme="majorBidi" w:hAnsiTheme="majorBidi" w:cstheme="majorBidi"/>
            <w:sz w:val="20"/>
            <w:szCs w:val="20"/>
          </w:rPr>
          <w:t>https://doi.org/10.1186/s13033-021-00467-x</w:t>
        </w:r>
      </w:hyperlink>
      <w:r w:rsidR="00825E9C" w:rsidRPr="004F6A72">
        <w:rPr>
          <w:rFonts w:asciiTheme="majorBidi" w:hAnsiTheme="majorBidi" w:cstheme="majorBidi"/>
          <w:sz w:val="20"/>
          <w:szCs w:val="20"/>
        </w:rPr>
        <w:t>.</w:t>
      </w:r>
      <w:bookmarkEnd w:id="9"/>
      <w:r>
        <w:rPr>
          <w:rFonts w:asciiTheme="majorBidi" w:hAnsiTheme="majorBidi" w:cstheme="majorBidi"/>
          <w:sz w:val="20"/>
          <w:szCs w:val="20"/>
        </w:rPr>
        <w:t xml:space="preserve"> </w:t>
      </w:r>
      <w:bookmarkStart w:id="10" w:name="_GoBack"/>
      <w:bookmarkEnd w:id="10"/>
    </w:p>
    <w:p w14:paraId="3F19F2B2" w14:textId="77777777" w:rsidR="00825E9C" w:rsidRPr="004F6A72" w:rsidRDefault="00825E9C" w:rsidP="00AE2625">
      <w:pPr>
        <w:pStyle w:val="EndNoteBibliography"/>
        <w:widowControl w:val="0"/>
        <w:numPr>
          <w:ilvl w:val="0"/>
          <w:numId w:val="26"/>
        </w:numPr>
        <w:spacing w:after="0" w:line="300" w:lineRule="exact"/>
        <w:ind w:left="284" w:hanging="284"/>
        <w:jc w:val="both"/>
        <w:rPr>
          <w:rFonts w:asciiTheme="majorBidi" w:hAnsiTheme="majorBidi" w:cstheme="majorBidi"/>
          <w:sz w:val="20"/>
          <w:szCs w:val="20"/>
          <w:lang w:val="fr-FR"/>
        </w:rPr>
      </w:pPr>
      <w:bookmarkStart w:id="11" w:name="_ENREF_9"/>
      <w:r w:rsidRPr="004F6A72">
        <w:rPr>
          <w:rFonts w:asciiTheme="majorBidi" w:hAnsiTheme="majorBidi" w:cstheme="majorBidi"/>
          <w:sz w:val="20"/>
          <w:szCs w:val="20"/>
        </w:rPr>
        <w:t xml:space="preserve">Isaksen K, Munk PS, Giske R, Larsen AI. Effects of aerobic interval training on measures of anxiety, depression and quality of life in patients with ischaemic heart failure and an implantable cardioverter defibrillator: A prospective non-randomized trial. </w:t>
      </w:r>
      <w:r w:rsidRPr="004F6A72">
        <w:rPr>
          <w:rFonts w:asciiTheme="majorBidi" w:hAnsiTheme="majorBidi" w:cstheme="majorBidi"/>
          <w:i/>
          <w:sz w:val="20"/>
          <w:szCs w:val="20"/>
          <w:lang w:val="fr-FR"/>
        </w:rPr>
        <w:t>J Rehabil Med</w:t>
      </w:r>
      <w:r w:rsidRPr="004F6A72">
        <w:rPr>
          <w:rFonts w:asciiTheme="majorBidi" w:hAnsiTheme="majorBidi" w:cstheme="majorBidi"/>
          <w:sz w:val="20"/>
          <w:szCs w:val="20"/>
          <w:lang w:val="fr-FR"/>
        </w:rPr>
        <w:t>. 2016; 48(3):300-306.  https://doi.org/10.2340/16501977-2043.</w:t>
      </w:r>
      <w:bookmarkEnd w:id="11"/>
    </w:p>
    <w:p w14:paraId="61806590" w14:textId="77777777" w:rsidR="00825E9C" w:rsidRPr="004F6A72" w:rsidRDefault="00825E9C" w:rsidP="00AE2625">
      <w:pPr>
        <w:pStyle w:val="EndNoteBibliography"/>
        <w:widowControl w:val="0"/>
        <w:numPr>
          <w:ilvl w:val="0"/>
          <w:numId w:val="26"/>
        </w:numPr>
        <w:spacing w:after="0" w:line="300" w:lineRule="exact"/>
        <w:ind w:left="284" w:hanging="284"/>
        <w:jc w:val="both"/>
        <w:rPr>
          <w:rFonts w:asciiTheme="majorBidi" w:hAnsiTheme="majorBidi" w:cstheme="majorBidi"/>
          <w:sz w:val="20"/>
          <w:szCs w:val="20"/>
        </w:rPr>
      </w:pPr>
      <w:bookmarkStart w:id="12" w:name="_ENREF_10"/>
      <w:r w:rsidRPr="004F6A72">
        <w:rPr>
          <w:rFonts w:asciiTheme="majorBidi" w:hAnsiTheme="majorBidi" w:cstheme="majorBidi"/>
          <w:sz w:val="20"/>
          <w:szCs w:val="20"/>
          <w:lang w:val="fr-FR"/>
        </w:rPr>
        <w:t xml:space="preserve">Shen BJ, Eisenberg SA, Maeda U, et al. </w:t>
      </w:r>
      <w:r w:rsidRPr="004F6A72">
        <w:rPr>
          <w:rFonts w:asciiTheme="majorBidi" w:hAnsiTheme="majorBidi" w:cstheme="majorBidi"/>
          <w:sz w:val="20"/>
          <w:szCs w:val="20"/>
        </w:rPr>
        <w:t xml:space="preserve">Depression and anxiety predict decline in physical health functioning in patients with heart failure. </w:t>
      </w:r>
      <w:r w:rsidRPr="004F6A72">
        <w:rPr>
          <w:rFonts w:asciiTheme="majorBidi" w:hAnsiTheme="majorBidi" w:cstheme="majorBidi"/>
          <w:i/>
          <w:sz w:val="20"/>
          <w:szCs w:val="20"/>
        </w:rPr>
        <w:t>Ann Behav Med</w:t>
      </w:r>
      <w:r w:rsidRPr="004F6A72">
        <w:rPr>
          <w:rFonts w:asciiTheme="majorBidi" w:hAnsiTheme="majorBidi" w:cstheme="majorBidi"/>
          <w:sz w:val="20"/>
          <w:szCs w:val="20"/>
        </w:rPr>
        <w:t>. 2011; 41(3):373-382.  https://doi.org/10.1007/s12160-010-9251-z.</w:t>
      </w:r>
      <w:bookmarkEnd w:id="12"/>
    </w:p>
    <w:p w14:paraId="15C5296B" w14:textId="77777777" w:rsidR="00825E9C" w:rsidRPr="004F6A72" w:rsidRDefault="00825E9C" w:rsidP="00AE2625">
      <w:pPr>
        <w:pStyle w:val="EndNoteBibliography"/>
        <w:widowControl w:val="0"/>
        <w:numPr>
          <w:ilvl w:val="0"/>
          <w:numId w:val="26"/>
        </w:numPr>
        <w:spacing w:after="0" w:line="300" w:lineRule="exact"/>
        <w:ind w:left="284" w:hanging="284"/>
        <w:jc w:val="both"/>
        <w:rPr>
          <w:rFonts w:asciiTheme="majorBidi" w:hAnsiTheme="majorBidi" w:cstheme="majorBidi"/>
          <w:sz w:val="20"/>
          <w:szCs w:val="20"/>
        </w:rPr>
      </w:pPr>
      <w:bookmarkStart w:id="13" w:name="_ENREF_11"/>
      <w:r w:rsidRPr="004F6A72">
        <w:rPr>
          <w:rFonts w:asciiTheme="majorBidi" w:hAnsiTheme="majorBidi" w:cstheme="majorBidi"/>
          <w:sz w:val="20"/>
          <w:szCs w:val="20"/>
        </w:rPr>
        <w:t xml:space="preserve">Sullivan M, Simon G, Spertus J, Russo J. Depression-related costs in heart failure care. </w:t>
      </w:r>
      <w:r w:rsidRPr="004F6A72">
        <w:rPr>
          <w:rFonts w:asciiTheme="majorBidi" w:hAnsiTheme="majorBidi" w:cstheme="majorBidi"/>
          <w:i/>
          <w:sz w:val="20"/>
          <w:szCs w:val="20"/>
        </w:rPr>
        <w:t>Arch Intern Med</w:t>
      </w:r>
      <w:r w:rsidRPr="004F6A72">
        <w:rPr>
          <w:rFonts w:asciiTheme="majorBidi" w:hAnsiTheme="majorBidi" w:cstheme="majorBidi"/>
          <w:sz w:val="20"/>
          <w:szCs w:val="20"/>
        </w:rPr>
        <w:t>. 2002; 162(16):1860-1866.  https://doi.org/10.1001/archinte.162.16.1860.</w:t>
      </w:r>
      <w:bookmarkEnd w:id="13"/>
    </w:p>
    <w:p w14:paraId="47D2BB1F" w14:textId="77777777" w:rsidR="00825E9C" w:rsidRPr="004F6A72" w:rsidRDefault="00825E9C" w:rsidP="00AE2625">
      <w:pPr>
        <w:pStyle w:val="EndNoteBibliography"/>
        <w:widowControl w:val="0"/>
        <w:numPr>
          <w:ilvl w:val="0"/>
          <w:numId w:val="26"/>
        </w:numPr>
        <w:spacing w:after="0" w:line="300" w:lineRule="exact"/>
        <w:ind w:left="284" w:hanging="284"/>
        <w:jc w:val="both"/>
        <w:rPr>
          <w:rFonts w:asciiTheme="majorBidi" w:hAnsiTheme="majorBidi" w:cstheme="majorBidi"/>
          <w:sz w:val="20"/>
          <w:szCs w:val="20"/>
        </w:rPr>
      </w:pPr>
      <w:bookmarkStart w:id="14" w:name="_ENREF_12"/>
      <w:r w:rsidRPr="00AE2625">
        <w:rPr>
          <w:rFonts w:asciiTheme="majorBidi" w:hAnsiTheme="majorBidi" w:cstheme="majorBidi"/>
          <w:sz w:val="20"/>
          <w:szCs w:val="20"/>
          <w:lang w:val="fr-FR"/>
        </w:rPr>
        <w:t xml:space="preserve">Rumsfeld JS, Havranek E, Masoudi FA, et al. </w:t>
      </w:r>
      <w:r w:rsidRPr="004F6A72">
        <w:rPr>
          <w:rFonts w:asciiTheme="majorBidi" w:hAnsiTheme="majorBidi" w:cstheme="majorBidi"/>
          <w:sz w:val="20"/>
          <w:szCs w:val="20"/>
        </w:rPr>
        <w:t xml:space="preserve">Depressive symptoms are the strongest predictors of short-term declines in health status in patients with heart failure. </w:t>
      </w:r>
      <w:r w:rsidRPr="004F6A72">
        <w:rPr>
          <w:rFonts w:asciiTheme="majorBidi" w:hAnsiTheme="majorBidi" w:cstheme="majorBidi"/>
          <w:i/>
          <w:sz w:val="20"/>
          <w:szCs w:val="20"/>
        </w:rPr>
        <w:t>J Am Coll Cardiol</w:t>
      </w:r>
      <w:r w:rsidRPr="004F6A72">
        <w:rPr>
          <w:rFonts w:asciiTheme="majorBidi" w:hAnsiTheme="majorBidi" w:cstheme="majorBidi"/>
          <w:sz w:val="20"/>
          <w:szCs w:val="20"/>
        </w:rPr>
        <w:t>. 2003; 42(10):1811-1817.  https://doi.org/10.1016/j.jacc.2003.07.013.</w:t>
      </w:r>
      <w:bookmarkEnd w:id="14"/>
    </w:p>
    <w:p w14:paraId="7A617883" w14:textId="77777777" w:rsidR="00825E9C" w:rsidRPr="004F6A72" w:rsidRDefault="00825E9C" w:rsidP="00AE2625">
      <w:pPr>
        <w:pStyle w:val="EndNoteBibliography"/>
        <w:widowControl w:val="0"/>
        <w:numPr>
          <w:ilvl w:val="0"/>
          <w:numId w:val="26"/>
        </w:numPr>
        <w:spacing w:after="0" w:line="300" w:lineRule="exact"/>
        <w:ind w:left="284" w:hanging="284"/>
        <w:jc w:val="both"/>
        <w:rPr>
          <w:rFonts w:asciiTheme="majorBidi" w:hAnsiTheme="majorBidi" w:cstheme="majorBidi"/>
          <w:sz w:val="20"/>
          <w:szCs w:val="20"/>
        </w:rPr>
      </w:pPr>
      <w:bookmarkStart w:id="15" w:name="_ENREF_13"/>
      <w:r w:rsidRPr="004F6A72">
        <w:rPr>
          <w:rFonts w:asciiTheme="majorBidi" w:hAnsiTheme="majorBidi" w:cstheme="majorBidi"/>
          <w:sz w:val="20"/>
          <w:szCs w:val="20"/>
        </w:rPr>
        <w:t xml:space="preserve">Sherwood A, Blumenthal JA, Trivedi R, et al. Relationship of depression to death or hospitalization in patients with heart failure. </w:t>
      </w:r>
      <w:r w:rsidRPr="004F6A72">
        <w:rPr>
          <w:rFonts w:asciiTheme="majorBidi" w:hAnsiTheme="majorBidi" w:cstheme="majorBidi"/>
          <w:i/>
          <w:sz w:val="20"/>
          <w:szCs w:val="20"/>
        </w:rPr>
        <w:t>Arch Intern Med</w:t>
      </w:r>
      <w:r w:rsidRPr="004F6A72">
        <w:rPr>
          <w:rFonts w:asciiTheme="majorBidi" w:hAnsiTheme="majorBidi" w:cstheme="majorBidi"/>
          <w:sz w:val="20"/>
          <w:szCs w:val="20"/>
        </w:rPr>
        <w:t>. 2007; 167(4):367-373.  https://doi.org/10.1001/archinte.167.4.367.</w:t>
      </w:r>
      <w:bookmarkEnd w:id="15"/>
    </w:p>
    <w:p w14:paraId="08593B25" w14:textId="77777777" w:rsidR="00825E9C" w:rsidRPr="004F6A72" w:rsidRDefault="00825E9C" w:rsidP="00AE2625">
      <w:pPr>
        <w:pStyle w:val="EndNoteBibliography"/>
        <w:widowControl w:val="0"/>
        <w:numPr>
          <w:ilvl w:val="0"/>
          <w:numId w:val="26"/>
        </w:numPr>
        <w:spacing w:after="0" w:line="300" w:lineRule="exact"/>
        <w:ind w:left="284" w:hanging="284"/>
        <w:jc w:val="both"/>
        <w:rPr>
          <w:rFonts w:asciiTheme="majorBidi" w:hAnsiTheme="majorBidi" w:cstheme="majorBidi"/>
          <w:sz w:val="20"/>
          <w:szCs w:val="20"/>
        </w:rPr>
      </w:pPr>
      <w:bookmarkStart w:id="16" w:name="_ENREF_14"/>
      <w:r w:rsidRPr="004F6A72">
        <w:rPr>
          <w:rFonts w:asciiTheme="majorBidi" w:hAnsiTheme="majorBidi" w:cstheme="majorBidi"/>
          <w:sz w:val="20"/>
          <w:szCs w:val="20"/>
        </w:rPr>
        <w:t xml:space="preserve">Ghaemian A, Mohammadpour TR, Hosseini SH, Etemadi S. Depression in heart failure patients and the influence of age, gender and severity of depression on heart failure patients. </w:t>
      </w:r>
      <w:r w:rsidRPr="004F6A72">
        <w:rPr>
          <w:rFonts w:asciiTheme="majorBidi" w:hAnsiTheme="majorBidi" w:cstheme="majorBidi"/>
          <w:i/>
          <w:sz w:val="20"/>
          <w:szCs w:val="20"/>
        </w:rPr>
        <w:t>J Teh Univ Heart Ctr</w:t>
      </w:r>
      <w:r w:rsidRPr="004F6A72">
        <w:rPr>
          <w:rFonts w:asciiTheme="majorBidi" w:hAnsiTheme="majorBidi" w:cstheme="majorBidi"/>
          <w:sz w:val="20"/>
          <w:szCs w:val="20"/>
        </w:rPr>
        <w:t xml:space="preserve">. 2007:31-34.  </w:t>
      </w:r>
      <w:bookmarkEnd w:id="16"/>
    </w:p>
    <w:p w14:paraId="623EB02A" w14:textId="77777777" w:rsidR="00825E9C" w:rsidRPr="004F6A72" w:rsidRDefault="00825E9C" w:rsidP="00AE2625">
      <w:pPr>
        <w:pStyle w:val="EndNoteBibliography"/>
        <w:widowControl w:val="0"/>
        <w:numPr>
          <w:ilvl w:val="0"/>
          <w:numId w:val="26"/>
        </w:numPr>
        <w:spacing w:after="0" w:line="300" w:lineRule="exact"/>
        <w:ind w:left="284" w:hanging="284"/>
        <w:jc w:val="both"/>
        <w:rPr>
          <w:rFonts w:asciiTheme="majorBidi" w:hAnsiTheme="majorBidi" w:cstheme="majorBidi"/>
          <w:sz w:val="20"/>
          <w:szCs w:val="20"/>
        </w:rPr>
      </w:pPr>
      <w:bookmarkStart w:id="17" w:name="_ENREF_15"/>
      <w:r w:rsidRPr="004F6A72">
        <w:rPr>
          <w:rFonts w:asciiTheme="majorBidi" w:hAnsiTheme="majorBidi" w:cstheme="majorBidi"/>
          <w:sz w:val="20"/>
          <w:szCs w:val="20"/>
        </w:rPr>
        <w:t xml:space="preserve">Vaccarino V, Kasl SV, Abramson J, Krumholz HM. Depressive symptoms and risk of functional decline and death in patients with heart failure. </w:t>
      </w:r>
      <w:r w:rsidRPr="004F6A72">
        <w:rPr>
          <w:rFonts w:asciiTheme="majorBidi" w:hAnsiTheme="majorBidi" w:cstheme="majorBidi"/>
          <w:i/>
          <w:sz w:val="20"/>
          <w:szCs w:val="20"/>
        </w:rPr>
        <w:t>J Am Coll Cardiol</w:t>
      </w:r>
      <w:r w:rsidRPr="004F6A72">
        <w:rPr>
          <w:rFonts w:asciiTheme="majorBidi" w:hAnsiTheme="majorBidi" w:cstheme="majorBidi"/>
          <w:sz w:val="20"/>
          <w:szCs w:val="20"/>
        </w:rPr>
        <w:t>. 2001; 38(1):199-205.  https://doi.org/10.1016/s0735-1097(01)01334-1.</w:t>
      </w:r>
      <w:bookmarkEnd w:id="17"/>
    </w:p>
    <w:p w14:paraId="19F91E2A" w14:textId="77777777" w:rsidR="00825E9C" w:rsidRPr="004F6A72" w:rsidRDefault="00825E9C" w:rsidP="00AE2625">
      <w:pPr>
        <w:pStyle w:val="EndNoteBibliography"/>
        <w:widowControl w:val="0"/>
        <w:numPr>
          <w:ilvl w:val="0"/>
          <w:numId w:val="26"/>
        </w:numPr>
        <w:spacing w:after="0" w:line="300" w:lineRule="exact"/>
        <w:ind w:left="284" w:hanging="284"/>
        <w:jc w:val="both"/>
        <w:rPr>
          <w:rFonts w:asciiTheme="majorBidi" w:hAnsiTheme="majorBidi" w:cstheme="majorBidi"/>
          <w:sz w:val="20"/>
          <w:szCs w:val="20"/>
          <w:lang w:val="fr-FR"/>
        </w:rPr>
      </w:pPr>
      <w:bookmarkStart w:id="18" w:name="_ENREF_16"/>
      <w:r w:rsidRPr="004F6A72">
        <w:rPr>
          <w:rFonts w:asciiTheme="majorBidi" w:hAnsiTheme="majorBidi" w:cstheme="majorBidi"/>
          <w:sz w:val="20"/>
          <w:szCs w:val="20"/>
        </w:rPr>
        <w:t xml:space="preserve">Tsao CW, Aday AW, Almarzooq ZI, et al. Heart Disease and Stroke Statistics-2022 Update: A Report From the American Heart Association. </w:t>
      </w:r>
      <w:r w:rsidRPr="004F6A72">
        <w:rPr>
          <w:rFonts w:asciiTheme="majorBidi" w:hAnsiTheme="majorBidi" w:cstheme="majorBidi"/>
          <w:i/>
          <w:sz w:val="20"/>
          <w:szCs w:val="20"/>
          <w:lang w:val="fr-FR"/>
        </w:rPr>
        <w:t>Circulation</w:t>
      </w:r>
      <w:r w:rsidRPr="004F6A72">
        <w:rPr>
          <w:rFonts w:asciiTheme="majorBidi" w:hAnsiTheme="majorBidi" w:cstheme="majorBidi"/>
          <w:sz w:val="20"/>
          <w:szCs w:val="20"/>
          <w:lang w:val="fr-FR"/>
        </w:rPr>
        <w:t>. 2022; 145(8):e153-e639.  https://doi.org/10.1161/cir.0000000000001052.</w:t>
      </w:r>
      <w:bookmarkEnd w:id="18"/>
    </w:p>
    <w:p w14:paraId="0507021C" w14:textId="77777777" w:rsidR="00825E9C" w:rsidRPr="004F6A72" w:rsidRDefault="00825E9C" w:rsidP="00AE2625">
      <w:pPr>
        <w:pStyle w:val="EndNoteBibliography"/>
        <w:widowControl w:val="0"/>
        <w:numPr>
          <w:ilvl w:val="0"/>
          <w:numId w:val="26"/>
        </w:numPr>
        <w:spacing w:after="0" w:line="300" w:lineRule="exact"/>
        <w:ind w:left="284" w:hanging="284"/>
        <w:jc w:val="both"/>
        <w:rPr>
          <w:rFonts w:asciiTheme="majorBidi" w:hAnsiTheme="majorBidi" w:cstheme="majorBidi"/>
          <w:sz w:val="20"/>
          <w:szCs w:val="20"/>
        </w:rPr>
      </w:pPr>
      <w:bookmarkStart w:id="19" w:name="_ENREF_17"/>
      <w:r w:rsidRPr="004F6A72">
        <w:rPr>
          <w:rFonts w:asciiTheme="majorBidi" w:hAnsiTheme="majorBidi" w:cstheme="majorBidi"/>
          <w:sz w:val="20"/>
          <w:szCs w:val="20"/>
          <w:lang w:val="fr-FR"/>
        </w:rPr>
        <w:t xml:space="preserve">Bush DE, Ziegelstein RC, Tayback M, et al. </w:t>
      </w:r>
      <w:r w:rsidRPr="004F6A72">
        <w:rPr>
          <w:rFonts w:asciiTheme="majorBidi" w:hAnsiTheme="majorBidi" w:cstheme="majorBidi"/>
          <w:sz w:val="20"/>
          <w:szCs w:val="20"/>
        </w:rPr>
        <w:t xml:space="preserve">Even minimal symptoms of depression increase mortality risk after acute myocardial infarction. </w:t>
      </w:r>
      <w:r w:rsidRPr="004F6A72">
        <w:rPr>
          <w:rFonts w:asciiTheme="majorBidi" w:hAnsiTheme="majorBidi" w:cstheme="majorBidi"/>
          <w:i/>
          <w:sz w:val="20"/>
          <w:szCs w:val="20"/>
        </w:rPr>
        <w:t>Am J Cardiol</w:t>
      </w:r>
      <w:r w:rsidRPr="004F6A72">
        <w:rPr>
          <w:rFonts w:asciiTheme="majorBidi" w:hAnsiTheme="majorBidi" w:cstheme="majorBidi"/>
          <w:sz w:val="20"/>
          <w:szCs w:val="20"/>
        </w:rPr>
        <w:t>. 2001; 88(4):337-341.  https://doi.org/10.1016/s0002-9149(01)01675-7.</w:t>
      </w:r>
      <w:bookmarkEnd w:id="19"/>
    </w:p>
    <w:p w14:paraId="78E89F45" w14:textId="77777777" w:rsidR="00825E9C" w:rsidRPr="004F6A72" w:rsidRDefault="00825E9C" w:rsidP="00AE2625">
      <w:pPr>
        <w:pStyle w:val="EndNoteBibliography"/>
        <w:widowControl w:val="0"/>
        <w:numPr>
          <w:ilvl w:val="0"/>
          <w:numId w:val="26"/>
        </w:numPr>
        <w:spacing w:after="0" w:line="300" w:lineRule="exact"/>
        <w:ind w:left="284" w:hanging="284"/>
        <w:jc w:val="both"/>
        <w:rPr>
          <w:rFonts w:asciiTheme="majorBidi" w:hAnsiTheme="majorBidi" w:cstheme="majorBidi"/>
          <w:sz w:val="20"/>
          <w:szCs w:val="20"/>
        </w:rPr>
      </w:pPr>
      <w:bookmarkStart w:id="20" w:name="_ENREF_18"/>
      <w:r w:rsidRPr="004F6A72">
        <w:rPr>
          <w:rFonts w:asciiTheme="majorBidi" w:hAnsiTheme="majorBidi" w:cstheme="majorBidi"/>
          <w:sz w:val="20"/>
          <w:szCs w:val="20"/>
        </w:rPr>
        <w:t xml:space="preserve">Lane D, Carroll D, Ring C, Beevers DG, Lip GY. Do depression and anxiety predict recurrent coronary events 12 months after myocardial infarction? </w:t>
      </w:r>
      <w:r w:rsidRPr="004F6A72">
        <w:rPr>
          <w:rFonts w:asciiTheme="majorBidi" w:hAnsiTheme="majorBidi" w:cstheme="majorBidi"/>
          <w:i/>
          <w:sz w:val="20"/>
          <w:szCs w:val="20"/>
        </w:rPr>
        <w:t>Qjm</w:t>
      </w:r>
      <w:r w:rsidRPr="004F6A72">
        <w:rPr>
          <w:rFonts w:asciiTheme="majorBidi" w:hAnsiTheme="majorBidi" w:cstheme="majorBidi"/>
          <w:sz w:val="20"/>
          <w:szCs w:val="20"/>
        </w:rPr>
        <w:t>. 2000; 93(11):739-744.  https://doi.org/10.1093/qjmed/93.11.739.</w:t>
      </w:r>
      <w:bookmarkEnd w:id="20"/>
    </w:p>
    <w:p w14:paraId="0F3315A0" w14:textId="77777777" w:rsidR="00825E9C" w:rsidRPr="004F6A72" w:rsidRDefault="00825E9C" w:rsidP="00AE2625">
      <w:pPr>
        <w:pStyle w:val="EndNoteBibliography"/>
        <w:widowControl w:val="0"/>
        <w:numPr>
          <w:ilvl w:val="0"/>
          <w:numId w:val="26"/>
        </w:numPr>
        <w:spacing w:after="0" w:line="300" w:lineRule="exact"/>
        <w:ind w:left="284" w:hanging="284"/>
        <w:jc w:val="both"/>
        <w:rPr>
          <w:rFonts w:asciiTheme="majorBidi" w:hAnsiTheme="majorBidi" w:cstheme="majorBidi"/>
          <w:sz w:val="20"/>
          <w:szCs w:val="20"/>
        </w:rPr>
      </w:pPr>
      <w:bookmarkStart w:id="21" w:name="_ENREF_19"/>
      <w:r w:rsidRPr="004F6A72">
        <w:rPr>
          <w:rFonts w:asciiTheme="majorBidi" w:hAnsiTheme="majorBidi" w:cstheme="majorBidi"/>
          <w:sz w:val="20"/>
          <w:szCs w:val="20"/>
        </w:rPr>
        <w:t xml:space="preserve">Lane D, Ring C, Lip GY, Carroll D. Depression, indirect clinical markers of cardiac disease severity, and mortality following myocardial infarction. </w:t>
      </w:r>
      <w:r w:rsidRPr="004F6A72">
        <w:rPr>
          <w:rFonts w:asciiTheme="majorBidi" w:hAnsiTheme="majorBidi" w:cstheme="majorBidi"/>
          <w:i/>
          <w:sz w:val="20"/>
          <w:szCs w:val="20"/>
        </w:rPr>
        <w:t>Heart</w:t>
      </w:r>
      <w:r w:rsidRPr="004F6A72">
        <w:rPr>
          <w:rFonts w:asciiTheme="majorBidi" w:hAnsiTheme="majorBidi" w:cstheme="majorBidi"/>
          <w:sz w:val="20"/>
          <w:szCs w:val="20"/>
        </w:rPr>
        <w:t>. 2005; 91(4):531-532.  https://doi.org/10.1136/hrt.2004.036392.</w:t>
      </w:r>
      <w:bookmarkEnd w:id="21"/>
    </w:p>
    <w:p w14:paraId="35D162D5" w14:textId="77777777" w:rsidR="00825E9C" w:rsidRPr="004F6A72" w:rsidRDefault="00825E9C" w:rsidP="00AE2625">
      <w:pPr>
        <w:pStyle w:val="EndNoteBibliography"/>
        <w:widowControl w:val="0"/>
        <w:numPr>
          <w:ilvl w:val="0"/>
          <w:numId w:val="26"/>
        </w:numPr>
        <w:spacing w:after="0" w:line="300" w:lineRule="exact"/>
        <w:ind w:left="284" w:hanging="284"/>
        <w:jc w:val="both"/>
        <w:rPr>
          <w:rFonts w:asciiTheme="majorBidi" w:hAnsiTheme="majorBidi" w:cstheme="majorBidi"/>
          <w:sz w:val="20"/>
          <w:szCs w:val="20"/>
        </w:rPr>
      </w:pPr>
      <w:bookmarkStart w:id="22" w:name="_ENREF_20"/>
      <w:r w:rsidRPr="004F6A72">
        <w:rPr>
          <w:rFonts w:asciiTheme="majorBidi" w:hAnsiTheme="majorBidi" w:cstheme="majorBidi"/>
          <w:sz w:val="20"/>
          <w:szCs w:val="20"/>
        </w:rPr>
        <w:t xml:space="preserve">AbuRuz ME, Alaloul F, Al-Dweik G. Depressive symptoms are associated with in-hospital complications following acute myocardial infarction. </w:t>
      </w:r>
      <w:r w:rsidRPr="004F6A72">
        <w:rPr>
          <w:rFonts w:asciiTheme="majorBidi" w:hAnsiTheme="majorBidi" w:cstheme="majorBidi"/>
          <w:i/>
          <w:sz w:val="20"/>
          <w:szCs w:val="20"/>
        </w:rPr>
        <w:t>Appl Nurs Res</w:t>
      </w:r>
      <w:r w:rsidRPr="004F6A72">
        <w:rPr>
          <w:rFonts w:asciiTheme="majorBidi" w:hAnsiTheme="majorBidi" w:cstheme="majorBidi"/>
          <w:sz w:val="20"/>
          <w:szCs w:val="20"/>
        </w:rPr>
        <w:t>. 2018; 39:65-70.  https://doi.org/10.1016/j.apnr.2017.11.001.</w:t>
      </w:r>
      <w:bookmarkEnd w:id="22"/>
    </w:p>
    <w:p w14:paraId="3CC958B3" w14:textId="77777777" w:rsidR="00825E9C" w:rsidRPr="004F6A72" w:rsidRDefault="00825E9C" w:rsidP="00AE2625">
      <w:pPr>
        <w:pStyle w:val="EndNoteBibliography"/>
        <w:widowControl w:val="0"/>
        <w:numPr>
          <w:ilvl w:val="0"/>
          <w:numId w:val="26"/>
        </w:numPr>
        <w:spacing w:after="0" w:line="300" w:lineRule="exact"/>
        <w:ind w:left="284" w:hanging="284"/>
        <w:jc w:val="both"/>
        <w:rPr>
          <w:rFonts w:asciiTheme="majorBidi" w:hAnsiTheme="majorBidi" w:cstheme="majorBidi"/>
          <w:sz w:val="20"/>
          <w:szCs w:val="20"/>
        </w:rPr>
      </w:pPr>
      <w:bookmarkStart w:id="23" w:name="_ENREF_21"/>
      <w:r w:rsidRPr="004F6A72">
        <w:rPr>
          <w:rFonts w:asciiTheme="majorBidi" w:hAnsiTheme="majorBidi" w:cstheme="majorBidi"/>
          <w:sz w:val="20"/>
          <w:szCs w:val="20"/>
        </w:rPr>
        <w:t xml:space="preserve">Glaesmer H, Riedel-Heller S, Braehler E, Spangenberg L, Luppa M. Age- and gender-specific prevalence and risk factors for depressive symptoms in the elderly: a population-based study. </w:t>
      </w:r>
      <w:r w:rsidRPr="004F6A72">
        <w:rPr>
          <w:rFonts w:asciiTheme="majorBidi" w:hAnsiTheme="majorBidi" w:cstheme="majorBidi"/>
          <w:i/>
          <w:sz w:val="20"/>
          <w:szCs w:val="20"/>
        </w:rPr>
        <w:t>Int Psychogeriatr</w:t>
      </w:r>
      <w:r w:rsidRPr="004F6A72">
        <w:rPr>
          <w:rFonts w:asciiTheme="majorBidi" w:hAnsiTheme="majorBidi" w:cstheme="majorBidi"/>
          <w:sz w:val="20"/>
          <w:szCs w:val="20"/>
        </w:rPr>
        <w:t>. 2011; 23(8):1294-1300.  https://doi.org/10.1017/s1041610211000780.</w:t>
      </w:r>
      <w:bookmarkEnd w:id="23"/>
    </w:p>
    <w:p w14:paraId="135CA445" w14:textId="77777777" w:rsidR="00825E9C" w:rsidRPr="004F6A72" w:rsidRDefault="00825E9C" w:rsidP="00AE2625">
      <w:pPr>
        <w:pStyle w:val="EndNoteBibliography"/>
        <w:widowControl w:val="0"/>
        <w:numPr>
          <w:ilvl w:val="0"/>
          <w:numId w:val="26"/>
        </w:numPr>
        <w:spacing w:after="0" w:line="300" w:lineRule="exact"/>
        <w:ind w:left="284" w:hanging="284"/>
        <w:jc w:val="both"/>
        <w:rPr>
          <w:rFonts w:asciiTheme="majorBidi" w:hAnsiTheme="majorBidi" w:cstheme="majorBidi"/>
          <w:sz w:val="20"/>
          <w:szCs w:val="20"/>
        </w:rPr>
      </w:pPr>
      <w:bookmarkStart w:id="24" w:name="_ENREF_22"/>
      <w:r w:rsidRPr="004F6A72">
        <w:rPr>
          <w:rFonts w:asciiTheme="majorBidi" w:hAnsiTheme="majorBidi" w:cstheme="majorBidi"/>
          <w:sz w:val="20"/>
          <w:szCs w:val="20"/>
        </w:rPr>
        <w:t xml:space="preserve">Nolen-Hoeksema S, Ahrens C. Age differences and similarities in the correlates of depressive symptoms. </w:t>
      </w:r>
      <w:r w:rsidRPr="004F6A72">
        <w:rPr>
          <w:rFonts w:asciiTheme="majorBidi" w:hAnsiTheme="majorBidi" w:cstheme="majorBidi"/>
          <w:i/>
          <w:sz w:val="20"/>
          <w:szCs w:val="20"/>
        </w:rPr>
        <w:t>Psychol Aging</w:t>
      </w:r>
      <w:r w:rsidRPr="004F6A72">
        <w:rPr>
          <w:rFonts w:asciiTheme="majorBidi" w:hAnsiTheme="majorBidi" w:cstheme="majorBidi"/>
          <w:sz w:val="20"/>
          <w:szCs w:val="20"/>
        </w:rPr>
        <w:t>. 2002; 17(1):116-124.  https://doi.org/10.1037//0882-7974.17.1.116.</w:t>
      </w:r>
      <w:bookmarkEnd w:id="24"/>
    </w:p>
    <w:p w14:paraId="011724A2" w14:textId="77777777" w:rsidR="00506BB4" w:rsidRDefault="00825E9C" w:rsidP="00AE2625">
      <w:pPr>
        <w:pStyle w:val="EndNoteBibliography"/>
        <w:widowControl w:val="0"/>
        <w:numPr>
          <w:ilvl w:val="0"/>
          <w:numId w:val="26"/>
        </w:numPr>
        <w:spacing w:after="0" w:line="300" w:lineRule="exact"/>
        <w:ind w:left="284" w:hanging="284"/>
        <w:jc w:val="both"/>
        <w:rPr>
          <w:rFonts w:asciiTheme="majorBidi" w:hAnsiTheme="majorBidi" w:cstheme="majorBidi"/>
          <w:sz w:val="20"/>
          <w:szCs w:val="20"/>
        </w:rPr>
      </w:pPr>
      <w:bookmarkStart w:id="25" w:name="_ENREF_23"/>
      <w:r w:rsidRPr="004F6A72">
        <w:rPr>
          <w:rFonts w:asciiTheme="majorBidi" w:hAnsiTheme="majorBidi" w:cstheme="majorBidi"/>
          <w:sz w:val="20"/>
          <w:szCs w:val="20"/>
        </w:rPr>
        <w:t xml:space="preserve">Richardson RA, Keyes KM, Medina JT, Calvo E. Sociodemographic inequalities in depression among older adults: cross-sectional evidence from 18 countries. </w:t>
      </w:r>
      <w:r w:rsidRPr="004F6A72">
        <w:rPr>
          <w:rFonts w:asciiTheme="majorBidi" w:hAnsiTheme="majorBidi" w:cstheme="majorBidi"/>
          <w:i/>
          <w:sz w:val="20"/>
          <w:szCs w:val="20"/>
        </w:rPr>
        <w:t>Lancet Psychiatry</w:t>
      </w:r>
      <w:r w:rsidRPr="004F6A72">
        <w:rPr>
          <w:rFonts w:asciiTheme="majorBidi" w:hAnsiTheme="majorBidi" w:cstheme="majorBidi"/>
          <w:sz w:val="20"/>
          <w:szCs w:val="20"/>
        </w:rPr>
        <w:t xml:space="preserve">. 2020; 7(8):673-681.  </w:t>
      </w:r>
    </w:p>
    <w:p w14:paraId="6416AB5A" w14:textId="495FF3C2" w:rsidR="00825E9C" w:rsidRPr="004F6A72" w:rsidRDefault="00506BB4" w:rsidP="00506BB4">
      <w:pPr>
        <w:pStyle w:val="EndNoteBibliography"/>
        <w:widowControl w:val="0"/>
        <w:spacing w:after="0" w:line="300" w:lineRule="exact"/>
        <w:ind w:left="284"/>
        <w:jc w:val="both"/>
        <w:rPr>
          <w:rFonts w:asciiTheme="majorBidi" w:hAnsiTheme="majorBidi" w:cstheme="majorBidi"/>
          <w:sz w:val="20"/>
          <w:szCs w:val="20"/>
        </w:rPr>
      </w:pPr>
      <w:hyperlink r:id="rId20" w:history="1">
        <w:r w:rsidRPr="00855E93">
          <w:rPr>
            <w:rStyle w:val="Hyperlink"/>
            <w:rFonts w:asciiTheme="majorBidi" w:hAnsiTheme="majorBidi" w:cstheme="majorBidi"/>
            <w:sz w:val="20"/>
            <w:szCs w:val="20"/>
          </w:rPr>
          <w:t>https://doi.org/10.1016/s2215-0366(20)30151-6</w:t>
        </w:r>
      </w:hyperlink>
      <w:r w:rsidR="00825E9C" w:rsidRPr="004F6A72">
        <w:rPr>
          <w:rFonts w:asciiTheme="majorBidi" w:hAnsiTheme="majorBidi" w:cstheme="majorBidi"/>
          <w:sz w:val="20"/>
          <w:szCs w:val="20"/>
        </w:rPr>
        <w:t>.</w:t>
      </w:r>
      <w:bookmarkEnd w:id="25"/>
      <w:r>
        <w:rPr>
          <w:rFonts w:asciiTheme="majorBidi" w:hAnsiTheme="majorBidi" w:cstheme="majorBidi"/>
          <w:sz w:val="20"/>
          <w:szCs w:val="20"/>
        </w:rPr>
        <w:t xml:space="preserve"> </w:t>
      </w:r>
    </w:p>
    <w:p w14:paraId="54B8960D" w14:textId="77777777" w:rsidR="00825E9C" w:rsidRPr="004F6A72" w:rsidRDefault="00825E9C" w:rsidP="00AE2625">
      <w:pPr>
        <w:pStyle w:val="EndNoteBibliography"/>
        <w:widowControl w:val="0"/>
        <w:numPr>
          <w:ilvl w:val="0"/>
          <w:numId w:val="26"/>
        </w:numPr>
        <w:spacing w:after="0" w:line="300" w:lineRule="exact"/>
        <w:ind w:left="284" w:hanging="284"/>
        <w:jc w:val="both"/>
        <w:rPr>
          <w:rFonts w:asciiTheme="majorBidi" w:hAnsiTheme="majorBidi" w:cstheme="majorBidi"/>
          <w:sz w:val="20"/>
          <w:szCs w:val="20"/>
        </w:rPr>
      </w:pPr>
      <w:bookmarkStart w:id="26" w:name="_ENREF_24"/>
      <w:r w:rsidRPr="004F6A72">
        <w:rPr>
          <w:rFonts w:asciiTheme="majorBidi" w:hAnsiTheme="majorBidi" w:cstheme="majorBidi"/>
          <w:sz w:val="20"/>
          <w:szCs w:val="20"/>
        </w:rPr>
        <w:t xml:space="preserve">Gottlieb SS, Khatta M, Friedmann E, et al. The influence of age, gender, and race on the prevalence of depression in heart failure patients. </w:t>
      </w:r>
      <w:r w:rsidRPr="004F6A72">
        <w:rPr>
          <w:rFonts w:asciiTheme="majorBidi" w:hAnsiTheme="majorBidi" w:cstheme="majorBidi"/>
          <w:i/>
          <w:sz w:val="20"/>
          <w:szCs w:val="20"/>
        </w:rPr>
        <w:t>J Am Coll Cardiol</w:t>
      </w:r>
      <w:r w:rsidRPr="004F6A72">
        <w:rPr>
          <w:rFonts w:asciiTheme="majorBidi" w:hAnsiTheme="majorBidi" w:cstheme="majorBidi"/>
          <w:sz w:val="20"/>
          <w:szCs w:val="20"/>
        </w:rPr>
        <w:t>. 2004; 43(9):1542-1549.  https://doi.org/10.1016/j.jacc.2003.10.064.</w:t>
      </w:r>
      <w:bookmarkEnd w:id="26"/>
    </w:p>
    <w:p w14:paraId="48616250" w14:textId="77777777" w:rsidR="00825E9C" w:rsidRPr="004F6A72" w:rsidRDefault="00825E9C" w:rsidP="00AE2625">
      <w:pPr>
        <w:pStyle w:val="EndNoteBibliography"/>
        <w:widowControl w:val="0"/>
        <w:numPr>
          <w:ilvl w:val="0"/>
          <w:numId w:val="26"/>
        </w:numPr>
        <w:spacing w:after="0" w:line="300" w:lineRule="exact"/>
        <w:ind w:left="284" w:hanging="284"/>
        <w:jc w:val="both"/>
        <w:rPr>
          <w:rFonts w:asciiTheme="majorBidi" w:hAnsiTheme="majorBidi" w:cstheme="majorBidi"/>
          <w:sz w:val="20"/>
          <w:szCs w:val="20"/>
        </w:rPr>
      </w:pPr>
      <w:bookmarkStart w:id="27" w:name="_ENREF_25"/>
      <w:r w:rsidRPr="004F6A72">
        <w:rPr>
          <w:rFonts w:asciiTheme="majorBidi" w:hAnsiTheme="majorBidi" w:cstheme="majorBidi"/>
          <w:sz w:val="20"/>
          <w:szCs w:val="20"/>
        </w:rPr>
        <w:t xml:space="preserve">Kao CW, Chen TY, Cheng SM, Lin WS, Friedmann E, Thomas SA. Gender differences in the predictors of depression among patients with heart failure. </w:t>
      </w:r>
      <w:r w:rsidRPr="004F6A72">
        <w:rPr>
          <w:rFonts w:asciiTheme="majorBidi" w:hAnsiTheme="majorBidi" w:cstheme="majorBidi"/>
          <w:i/>
          <w:sz w:val="20"/>
          <w:szCs w:val="20"/>
        </w:rPr>
        <w:t>Eur J Cardiovasc Nurs</w:t>
      </w:r>
      <w:r w:rsidRPr="004F6A72">
        <w:rPr>
          <w:rFonts w:asciiTheme="majorBidi" w:hAnsiTheme="majorBidi" w:cstheme="majorBidi"/>
          <w:sz w:val="20"/>
          <w:szCs w:val="20"/>
        </w:rPr>
        <w:t>. 2014; 13(4):320-328.  https://doi.org/10.1177/1474515113496493.</w:t>
      </w:r>
      <w:bookmarkEnd w:id="27"/>
    </w:p>
    <w:p w14:paraId="5B057EFD" w14:textId="77777777" w:rsidR="00825E9C" w:rsidRPr="004F6A72" w:rsidRDefault="00825E9C" w:rsidP="00AE2625">
      <w:pPr>
        <w:pStyle w:val="EndNoteBibliography"/>
        <w:widowControl w:val="0"/>
        <w:numPr>
          <w:ilvl w:val="0"/>
          <w:numId w:val="26"/>
        </w:numPr>
        <w:spacing w:after="0" w:line="300" w:lineRule="exact"/>
        <w:ind w:left="284" w:hanging="284"/>
        <w:jc w:val="both"/>
        <w:rPr>
          <w:rFonts w:asciiTheme="majorBidi" w:hAnsiTheme="majorBidi" w:cstheme="majorBidi"/>
          <w:sz w:val="20"/>
          <w:szCs w:val="20"/>
        </w:rPr>
      </w:pPr>
      <w:bookmarkStart w:id="28" w:name="_ENREF_26"/>
      <w:r w:rsidRPr="004F6A72">
        <w:rPr>
          <w:rFonts w:asciiTheme="majorBidi" w:hAnsiTheme="majorBidi" w:cstheme="majorBidi"/>
          <w:sz w:val="20"/>
          <w:szCs w:val="20"/>
        </w:rPr>
        <w:t xml:space="preserve">Lesman-Leegte I, Jaarsma T, Coyne JC, Hillege HL, Van Veldhuisen DJ, Sanderman R. Quality of life and depressive symptoms in the elderly: a comparison between patients with heart failure and age- and gender-matched community controls. </w:t>
      </w:r>
      <w:r w:rsidRPr="004F6A72">
        <w:rPr>
          <w:rFonts w:asciiTheme="majorBidi" w:hAnsiTheme="majorBidi" w:cstheme="majorBidi"/>
          <w:i/>
          <w:sz w:val="20"/>
          <w:szCs w:val="20"/>
        </w:rPr>
        <w:t>J Card Fail</w:t>
      </w:r>
      <w:r w:rsidRPr="004F6A72">
        <w:rPr>
          <w:rFonts w:asciiTheme="majorBidi" w:hAnsiTheme="majorBidi" w:cstheme="majorBidi"/>
          <w:sz w:val="20"/>
          <w:szCs w:val="20"/>
        </w:rPr>
        <w:t xml:space="preserve">. 2009; 15(1):17-23.  </w:t>
      </w:r>
      <w:hyperlink r:id="rId21" w:history="1">
        <w:r w:rsidR="00381694" w:rsidRPr="008A34F8">
          <w:rPr>
            <w:rStyle w:val="Hyperlink"/>
            <w:rFonts w:asciiTheme="majorBidi" w:hAnsiTheme="majorBidi" w:cstheme="majorBidi"/>
            <w:sz w:val="20"/>
            <w:szCs w:val="20"/>
          </w:rPr>
          <w:t>https://doi.org/10.1016/j.cardfail.2008.09.006</w:t>
        </w:r>
      </w:hyperlink>
      <w:r w:rsidRPr="004F6A72">
        <w:rPr>
          <w:rFonts w:asciiTheme="majorBidi" w:hAnsiTheme="majorBidi" w:cstheme="majorBidi"/>
          <w:sz w:val="20"/>
          <w:szCs w:val="20"/>
        </w:rPr>
        <w:t>.</w:t>
      </w:r>
      <w:bookmarkEnd w:id="28"/>
      <w:r w:rsidR="00381694">
        <w:rPr>
          <w:rFonts w:asciiTheme="majorBidi" w:hAnsiTheme="majorBidi" w:cstheme="majorBidi"/>
          <w:sz w:val="20"/>
          <w:szCs w:val="20"/>
        </w:rPr>
        <w:t xml:space="preserve"> </w:t>
      </w:r>
    </w:p>
    <w:p w14:paraId="7CE58746" w14:textId="77777777" w:rsidR="00825E9C" w:rsidRPr="004F6A72" w:rsidRDefault="00825E9C" w:rsidP="00AE2625">
      <w:pPr>
        <w:pStyle w:val="EndNoteBibliography"/>
        <w:widowControl w:val="0"/>
        <w:numPr>
          <w:ilvl w:val="0"/>
          <w:numId w:val="26"/>
        </w:numPr>
        <w:spacing w:after="0" w:line="300" w:lineRule="exact"/>
        <w:ind w:left="284" w:hanging="284"/>
        <w:jc w:val="both"/>
        <w:rPr>
          <w:rFonts w:asciiTheme="majorBidi" w:hAnsiTheme="majorBidi" w:cstheme="majorBidi"/>
          <w:sz w:val="20"/>
          <w:szCs w:val="20"/>
          <w:lang w:val="fr-FR"/>
        </w:rPr>
      </w:pPr>
      <w:bookmarkStart w:id="29" w:name="_ENREF_27"/>
      <w:r w:rsidRPr="004F6A72">
        <w:rPr>
          <w:rFonts w:asciiTheme="majorBidi" w:hAnsiTheme="majorBidi" w:cstheme="majorBidi"/>
          <w:sz w:val="20"/>
          <w:szCs w:val="20"/>
        </w:rPr>
        <w:t xml:space="preserve">Delville CL, McDougall G. A systematic review of depression in adults with heart failure: instruments and incidence. </w:t>
      </w:r>
      <w:r w:rsidRPr="004F6A72">
        <w:rPr>
          <w:rFonts w:asciiTheme="majorBidi" w:hAnsiTheme="majorBidi" w:cstheme="majorBidi"/>
          <w:i/>
          <w:sz w:val="20"/>
          <w:szCs w:val="20"/>
          <w:lang w:val="fr-FR"/>
        </w:rPr>
        <w:t>Issues Ment Health Nurs</w:t>
      </w:r>
      <w:r w:rsidRPr="004F6A72">
        <w:rPr>
          <w:rFonts w:asciiTheme="majorBidi" w:hAnsiTheme="majorBidi" w:cstheme="majorBidi"/>
          <w:sz w:val="20"/>
          <w:szCs w:val="20"/>
          <w:lang w:val="fr-FR"/>
        </w:rPr>
        <w:t>. 2008; 29(9):1002-1017.  https://doi.org/10.1080/01612840802274867.</w:t>
      </w:r>
      <w:bookmarkEnd w:id="29"/>
    </w:p>
    <w:p w14:paraId="0C8380B1" w14:textId="77777777" w:rsidR="00825E9C" w:rsidRPr="004F6A72" w:rsidRDefault="00825E9C" w:rsidP="00AE2625">
      <w:pPr>
        <w:pStyle w:val="EndNoteBibliography"/>
        <w:widowControl w:val="0"/>
        <w:numPr>
          <w:ilvl w:val="0"/>
          <w:numId w:val="26"/>
        </w:numPr>
        <w:spacing w:after="0" w:line="300" w:lineRule="exact"/>
        <w:ind w:left="284" w:hanging="284"/>
        <w:jc w:val="both"/>
        <w:rPr>
          <w:rFonts w:asciiTheme="majorBidi" w:hAnsiTheme="majorBidi" w:cstheme="majorBidi"/>
          <w:sz w:val="20"/>
          <w:szCs w:val="20"/>
        </w:rPr>
      </w:pPr>
      <w:bookmarkStart w:id="30" w:name="_ENREF_28"/>
      <w:r w:rsidRPr="004F6A72">
        <w:rPr>
          <w:rFonts w:asciiTheme="majorBidi" w:hAnsiTheme="majorBidi" w:cstheme="majorBidi"/>
          <w:sz w:val="20"/>
          <w:szCs w:val="20"/>
          <w:lang w:val="fr-FR"/>
        </w:rPr>
        <w:t xml:space="preserve">van Melle JP, de Jonge P, Ormel J, et al. </w:t>
      </w:r>
      <w:r w:rsidRPr="004F6A72">
        <w:rPr>
          <w:rFonts w:asciiTheme="majorBidi" w:hAnsiTheme="majorBidi" w:cstheme="majorBidi"/>
          <w:sz w:val="20"/>
          <w:szCs w:val="20"/>
        </w:rPr>
        <w:t xml:space="preserve">Relationship between left ventricular dysfunction and depression following myocardial infarction: data from the MIND-IT. </w:t>
      </w:r>
      <w:r w:rsidRPr="004F6A72">
        <w:rPr>
          <w:rFonts w:asciiTheme="majorBidi" w:hAnsiTheme="majorBidi" w:cstheme="majorBidi"/>
          <w:i/>
          <w:sz w:val="20"/>
          <w:szCs w:val="20"/>
        </w:rPr>
        <w:t>Eur Heart J</w:t>
      </w:r>
      <w:r w:rsidRPr="004F6A72">
        <w:rPr>
          <w:rFonts w:asciiTheme="majorBidi" w:hAnsiTheme="majorBidi" w:cstheme="majorBidi"/>
          <w:sz w:val="20"/>
          <w:szCs w:val="20"/>
        </w:rPr>
        <w:t>. 2005; 26(24):2650-2656.  https://doi.org/10.1093/eurheartj/ehi480.</w:t>
      </w:r>
      <w:bookmarkEnd w:id="30"/>
    </w:p>
    <w:p w14:paraId="2BECCE4F" w14:textId="77777777" w:rsidR="00825E9C" w:rsidRPr="004F6A72" w:rsidRDefault="00825E9C" w:rsidP="00AE2625">
      <w:pPr>
        <w:pStyle w:val="EndNoteBibliography"/>
        <w:widowControl w:val="0"/>
        <w:numPr>
          <w:ilvl w:val="0"/>
          <w:numId w:val="26"/>
        </w:numPr>
        <w:spacing w:after="0" w:line="300" w:lineRule="exact"/>
        <w:ind w:left="284" w:hanging="284"/>
        <w:jc w:val="both"/>
        <w:rPr>
          <w:rFonts w:asciiTheme="majorBidi" w:hAnsiTheme="majorBidi" w:cstheme="majorBidi"/>
          <w:sz w:val="20"/>
          <w:szCs w:val="20"/>
        </w:rPr>
      </w:pPr>
      <w:bookmarkStart w:id="31" w:name="_ENREF_29"/>
      <w:r w:rsidRPr="004F6A72">
        <w:rPr>
          <w:rFonts w:asciiTheme="majorBidi" w:hAnsiTheme="majorBidi" w:cstheme="majorBidi"/>
          <w:sz w:val="20"/>
          <w:szCs w:val="20"/>
        </w:rPr>
        <w:t xml:space="preserve">Bagherian-Sararoudi R, Gilani B, Bahrami Ehsan H, Sanei H. Relationship between left ventricular ejection fraction and depression following myocardial infarction: an original article. </w:t>
      </w:r>
      <w:r w:rsidRPr="004F6A72">
        <w:rPr>
          <w:rFonts w:asciiTheme="majorBidi" w:hAnsiTheme="majorBidi" w:cstheme="majorBidi"/>
          <w:i/>
          <w:sz w:val="20"/>
          <w:szCs w:val="20"/>
        </w:rPr>
        <w:t>ARYA Atheroscler</w:t>
      </w:r>
      <w:r w:rsidRPr="004F6A72">
        <w:rPr>
          <w:rFonts w:asciiTheme="majorBidi" w:hAnsiTheme="majorBidi" w:cstheme="majorBidi"/>
          <w:sz w:val="20"/>
          <w:szCs w:val="20"/>
        </w:rPr>
        <w:t xml:space="preserve">. 2013; 9(1):16-21.  </w:t>
      </w:r>
      <w:bookmarkEnd w:id="31"/>
    </w:p>
    <w:p w14:paraId="36B37588" w14:textId="77777777" w:rsidR="00825E9C" w:rsidRPr="004F6A72" w:rsidRDefault="00825E9C" w:rsidP="00AE2625">
      <w:pPr>
        <w:pStyle w:val="EndNoteBibliography"/>
        <w:widowControl w:val="0"/>
        <w:numPr>
          <w:ilvl w:val="0"/>
          <w:numId w:val="26"/>
        </w:numPr>
        <w:spacing w:after="0" w:line="300" w:lineRule="exact"/>
        <w:ind w:left="284" w:hanging="284"/>
        <w:jc w:val="both"/>
        <w:rPr>
          <w:rFonts w:asciiTheme="majorBidi" w:hAnsiTheme="majorBidi" w:cstheme="majorBidi"/>
          <w:sz w:val="20"/>
          <w:szCs w:val="20"/>
        </w:rPr>
      </w:pPr>
      <w:bookmarkStart w:id="32" w:name="_ENREF_30"/>
      <w:r w:rsidRPr="004F6A72">
        <w:rPr>
          <w:rFonts w:asciiTheme="majorBidi" w:hAnsiTheme="majorBidi" w:cstheme="majorBidi"/>
          <w:sz w:val="20"/>
          <w:szCs w:val="20"/>
        </w:rPr>
        <w:t xml:space="preserve">Freedland KE, Carney RM, Steinmeyer BC, Skala JA, Rich MW. Left Ventricular Dysfunction and Depression in Hospitalized Patients with Heart Failure. </w:t>
      </w:r>
      <w:r w:rsidRPr="004F6A72">
        <w:rPr>
          <w:rFonts w:asciiTheme="majorBidi" w:hAnsiTheme="majorBidi" w:cstheme="majorBidi"/>
          <w:i/>
          <w:sz w:val="20"/>
          <w:szCs w:val="20"/>
        </w:rPr>
        <w:t>Psychosom Med</w:t>
      </w:r>
      <w:r w:rsidRPr="004F6A72">
        <w:rPr>
          <w:rFonts w:asciiTheme="majorBidi" w:hAnsiTheme="majorBidi" w:cstheme="majorBidi"/>
          <w:sz w:val="20"/>
          <w:szCs w:val="20"/>
        </w:rPr>
        <w:t>. 2021; 83(3):274-282.  https://doi.org/10.1097/psy.0000000000000915.</w:t>
      </w:r>
      <w:bookmarkEnd w:id="32"/>
    </w:p>
    <w:p w14:paraId="1DB0AB2A" w14:textId="77777777" w:rsidR="000F27E6" w:rsidRPr="00AE2625" w:rsidRDefault="00825E9C" w:rsidP="00AE2625">
      <w:pPr>
        <w:pStyle w:val="ListParagraph"/>
        <w:widowControl w:val="0"/>
        <w:numPr>
          <w:ilvl w:val="0"/>
          <w:numId w:val="26"/>
        </w:numPr>
        <w:autoSpaceDE w:val="0"/>
        <w:autoSpaceDN w:val="0"/>
        <w:spacing w:after="0" w:line="300" w:lineRule="exact"/>
        <w:ind w:left="284" w:hanging="284"/>
        <w:contextualSpacing w:val="0"/>
        <w:jc w:val="both"/>
        <w:rPr>
          <w:rFonts w:asciiTheme="majorBidi" w:hAnsiTheme="majorBidi" w:cstheme="majorBidi"/>
          <w:kern w:val="0"/>
          <w:sz w:val="20"/>
          <w:szCs w:val="20"/>
          <w:shd w:val="clear" w:color="auto" w:fill="FFFFFF"/>
        </w:rPr>
      </w:pPr>
      <w:bookmarkStart w:id="33" w:name="_ENREF_31"/>
      <w:r w:rsidRPr="00AE2625">
        <w:rPr>
          <w:rFonts w:asciiTheme="majorBidi" w:hAnsiTheme="majorBidi" w:cstheme="majorBidi"/>
          <w:sz w:val="20"/>
          <w:szCs w:val="20"/>
        </w:rPr>
        <w:t xml:space="preserve">Sherwood A, Blumenthal JA, Hinderliter AL, et al. Worsening depressive symptoms are associated with adverse clinical outcomes in patients with heart failure. </w:t>
      </w:r>
      <w:r w:rsidRPr="00AE2625">
        <w:rPr>
          <w:rFonts w:asciiTheme="majorBidi" w:hAnsiTheme="majorBidi" w:cstheme="majorBidi"/>
          <w:i/>
          <w:sz w:val="20"/>
          <w:szCs w:val="20"/>
        </w:rPr>
        <w:t>J Am Coll Cardiol</w:t>
      </w:r>
      <w:r w:rsidRPr="00AE2625">
        <w:rPr>
          <w:rFonts w:asciiTheme="majorBidi" w:hAnsiTheme="majorBidi" w:cstheme="majorBidi"/>
          <w:sz w:val="20"/>
          <w:szCs w:val="20"/>
        </w:rPr>
        <w:t>. 2011; 57(4):418-423.  https://doi.org/10.1016/j.jacc.2010.09.031.</w:t>
      </w:r>
      <w:bookmarkEnd w:id="33"/>
    </w:p>
    <w:p w14:paraId="1DA32C0C" w14:textId="77777777" w:rsidR="004D6117" w:rsidRPr="009F3D2C" w:rsidRDefault="004D6117" w:rsidP="0047126F">
      <w:pPr>
        <w:widowControl w:val="0"/>
        <w:spacing w:after="0" w:line="280" w:lineRule="exact"/>
        <w:ind w:left="284" w:hanging="284"/>
        <w:jc w:val="both"/>
        <w:rPr>
          <w:rFonts w:asciiTheme="majorBidi" w:hAnsiTheme="majorBidi" w:cstheme="majorBidi"/>
          <w:kern w:val="0"/>
          <w:sz w:val="24"/>
          <w:szCs w:val="24"/>
        </w:rPr>
        <w:sectPr w:rsidR="004D6117" w:rsidRPr="009F3D2C" w:rsidSect="00EB6532">
          <w:type w:val="continuous"/>
          <w:pgSz w:w="12240" w:h="15840"/>
          <w:pgMar w:top="1440" w:right="1440" w:bottom="1440" w:left="1440" w:header="720" w:footer="720" w:gutter="0"/>
          <w:cols w:num="2" w:space="720"/>
          <w:docGrid w:linePitch="360"/>
        </w:sectPr>
      </w:pPr>
    </w:p>
    <w:p w14:paraId="17DD8E45" w14:textId="77777777" w:rsidR="005006C4" w:rsidRPr="009F3D2C" w:rsidRDefault="005006C4" w:rsidP="004443D3">
      <w:pPr>
        <w:widowControl w:val="0"/>
        <w:bidi/>
        <w:spacing w:after="0" w:line="240" w:lineRule="auto"/>
        <w:jc w:val="center"/>
        <w:rPr>
          <w:rFonts w:ascii="Simplified Arabic" w:eastAsia="Times New Roman" w:hAnsi="Simplified Arabic" w:cs="Simplified Arabic"/>
          <w:b/>
          <w:bCs/>
          <w:kern w:val="0"/>
          <w:sz w:val="36"/>
          <w:szCs w:val="36"/>
          <w:rtl/>
          <w:lang w:bidi="ar-JO"/>
          <w14:ligatures w14:val="none"/>
        </w:rPr>
      </w:pPr>
    </w:p>
    <w:p w14:paraId="29A7B29A" w14:textId="77777777" w:rsidR="005006C4" w:rsidRPr="009F3D2C" w:rsidRDefault="005006C4" w:rsidP="005006C4">
      <w:pPr>
        <w:widowControl w:val="0"/>
        <w:bidi/>
        <w:spacing w:after="0" w:line="240" w:lineRule="auto"/>
        <w:jc w:val="center"/>
        <w:rPr>
          <w:rFonts w:ascii="Simplified Arabic" w:eastAsia="Times New Roman" w:hAnsi="Simplified Arabic" w:cs="Simplified Arabic"/>
          <w:b/>
          <w:bCs/>
          <w:kern w:val="0"/>
          <w:sz w:val="36"/>
          <w:szCs w:val="36"/>
          <w:rtl/>
          <w:lang w:bidi="ar-JO"/>
          <w14:ligatures w14:val="none"/>
        </w:rPr>
      </w:pPr>
    </w:p>
    <w:p w14:paraId="217B8701" w14:textId="77777777" w:rsidR="001C3723" w:rsidRPr="009F3D2C" w:rsidRDefault="00A03E8A" w:rsidP="005006C4">
      <w:pPr>
        <w:widowControl w:val="0"/>
        <w:bidi/>
        <w:spacing w:after="0" w:line="240" w:lineRule="auto"/>
        <w:jc w:val="center"/>
        <w:rPr>
          <w:rFonts w:ascii="Simplified Arabic" w:eastAsia="Times New Roman" w:hAnsi="Simplified Arabic" w:cs="Simplified Arabic"/>
          <w:b/>
          <w:bCs/>
          <w:kern w:val="0"/>
          <w:sz w:val="36"/>
          <w:szCs w:val="36"/>
          <w:rtl/>
          <w14:ligatures w14:val="none"/>
        </w:rPr>
      </w:pPr>
      <w:r w:rsidRPr="00A03E8A">
        <w:rPr>
          <w:rFonts w:ascii="Simplified Arabic" w:eastAsia="Times New Roman" w:hAnsi="Simplified Arabic" w:cs="Simplified Arabic" w:hint="cs"/>
          <w:b/>
          <w:bCs/>
          <w:kern w:val="0"/>
          <w:sz w:val="36"/>
          <w:szCs w:val="36"/>
          <w:rtl/>
          <w14:ligatures w14:val="none"/>
        </w:rPr>
        <w:t>التنبؤ</w:t>
      </w:r>
      <w:r w:rsidRPr="00A03E8A">
        <w:rPr>
          <w:rFonts w:ascii="Simplified Arabic" w:eastAsia="Times New Roman" w:hAnsi="Simplified Arabic" w:cs="Simplified Arabic"/>
          <w:b/>
          <w:bCs/>
          <w:kern w:val="0"/>
          <w:sz w:val="36"/>
          <w:szCs w:val="36"/>
          <w:rtl/>
          <w14:ligatures w14:val="none"/>
        </w:rPr>
        <w:t xml:space="preserve"> </w:t>
      </w:r>
      <w:r w:rsidRPr="00A03E8A">
        <w:rPr>
          <w:rFonts w:ascii="Simplified Arabic" w:eastAsia="Times New Roman" w:hAnsi="Simplified Arabic" w:cs="Simplified Arabic" w:hint="cs"/>
          <w:b/>
          <w:bCs/>
          <w:kern w:val="0"/>
          <w:sz w:val="36"/>
          <w:szCs w:val="36"/>
          <w:rtl/>
          <w14:ligatures w14:val="none"/>
        </w:rPr>
        <w:t>بأعراض</w:t>
      </w:r>
      <w:r w:rsidRPr="00A03E8A">
        <w:rPr>
          <w:rFonts w:ascii="Simplified Arabic" w:eastAsia="Times New Roman" w:hAnsi="Simplified Arabic" w:cs="Simplified Arabic"/>
          <w:b/>
          <w:bCs/>
          <w:kern w:val="0"/>
          <w:sz w:val="36"/>
          <w:szCs w:val="36"/>
          <w:rtl/>
          <w14:ligatures w14:val="none"/>
        </w:rPr>
        <w:t xml:space="preserve"> </w:t>
      </w:r>
      <w:r w:rsidRPr="00A03E8A">
        <w:rPr>
          <w:rFonts w:ascii="Simplified Arabic" w:eastAsia="Times New Roman" w:hAnsi="Simplified Arabic" w:cs="Simplified Arabic" w:hint="cs"/>
          <w:b/>
          <w:bCs/>
          <w:kern w:val="0"/>
          <w:sz w:val="36"/>
          <w:szCs w:val="36"/>
          <w:rtl/>
          <w14:ligatures w14:val="none"/>
        </w:rPr>
        <w:t>الاكتئاب</w:t>
      </w:r>
      <w:r w:rsidRPr="00A03E8A">
        <w:rPr>
          <w:rFonts w:ascii="Simplified Arabic" w:eastAsia="Times New Roman" w:hAnsi="Simplified Arabic" w:cs="Simplified Arabic"/>
          <w:b/>
          <w:bCs/>
          <w:kern w:val="0"/>
          <w:sz w:val="36"/>
          <w:szCs w:val="36"/>
          <w:rtl/>
          <w14:ligatures w14:val="none"/>
        </w:rPr>
        <w:t xml:space="preserve"> </w:t>
      </w:r>
      <w:r w:rsidRPr="00A03E8A">
        <w:rPr>
          <w:rFonts w:ascii="Simplified Arabic" w:eastAsia="Times New Roman" w:hAnsi="Simplified Arabic" w:cs="Simplified Arabic" w:hint="cs"/>
          <w:b/>
          <w:bCs/>
          <w:kern w:val="0"/>
          <w:sz w:val="36"/>
          <w:szCs w:val="36"/>
          <w:rtl/>
          <w14:ligatures w14:val="none"/>
        </w:rPr>
        <w:t>لدى</w:t>
      </w:r>
      <w:r w:rsidRPr="00A03E8A">
        <w:rPr>
          <w:rFonts w:ascii="Simplified Arabic" w:eastAsia="Times New Roman" w:hAnsi="Simplified Arabic" w:cs="Simplified Arabic"/>
          <w:b/>
          <w:bCs/>
          <w:kern w:val="0"/>
          <w:sz w:val="36"/>
          <w:szCs w:val="36"/>
          <w:rtl/>
          <w14:ligatures w14:val="none"/>
        </w:rPr>
        <w:t xml:space="preserve"> </w:t>
      </w:r>
      <w:r w:rsidRPr="00A03E8A">
        <w:rPr>
          <w:rFonts w:ascii="Simplified Arabic" w:eastAsia="Times New Roman" w:hAnsi="Simplified Arabic" w:cs="Simplified Arabic" w:hint="cs"/>
          <w:b/>
          <w:bCs/>
          <w:kern w:val="0"/>
          <w:sz w:val="36"/>
          <w:szCs w:val="36"/>
          <w:rtl/>
          <w14:ligatures w14:val="none"/>
        </w:rPr>
        <w:t>مرضى</w:t>
      </w:r>
      <w:r w:rsidRPr="00A03E8A">
        <w:rPr>
          <w:rFonts w:ascii="Simplified Arabic" w:eastAsia="Times New Roman" w:hAnsi="Simplified Arabic" w:cs="Simplified Arabic"/>
          <w:b/>
          <w:bCs/>
          <w:kern w:val="0"/>
          <w:sz w:val="36"/>
          <w:szCs w:val="36"/>
          <w:rtl/>
          <w14:ligatures w14:val="none"/>
        </w:rPr>
        <w:t xml:space="preserve"> </w:t>
      </w:r>
      <w:r w:rsidRPr="00A03E8A">
        <w:rPr>
          <w:rFonts w:ascii="Simplified Arabic" w:eastAsia="Times New Roman" w:hAnsi="Simplified Arabic" w:cs="Simplified Arabic" w:hint="cs"/>
          <w:b/>
          <w:bCs/>
          <w:kern w:val="0"/>
          <w:sz w:val="36"/>
          <w:szCs w:val="36"/>
          <w:rtl/>
          <w14:ligatures w14:val="none"/>
        </w:rPr>
        <w:t>قصور</w:t>
      </w:r>
      <w:r w:rsidRPr="00A03E8A">
        <w:rPr>
          <w:rFonts w:ascii="Simplified Arabic" w:eastAsia="Times New Roman" w:hAnsi="Simplified Arabic" w:cs="Simplified Arabic"/>
          <w:b/>
          <w:bCs/>
          <w:kern w:val="0"/>
          <w:sz w:val="36"/>
          <w:szCs w:val="36"/>
          <w:rtl/>
          <w14:ligatures w14:val="none"/>
        </w:rPr>
        <w:t xml:space="preserve"> </w:t>
      </w:r>
      <w:r w:rsidRPr="00A03E8A">
        <w:rPr>
          <w:rFonts w:ascii="Simplified Arabic" w:eastAsia="Times New Roman" w:hAnsi="Simplified Arabic" w:cs="Simplified Arabic" w:hint="cs"/>
          <w:b/>
          <w:bCs/>
          <w:kern w:val="0"/>
          <w:sz w:val="36"/>
          <w:szCs w:val="36"/>
          <w:rtl/>
          <w14:ligatures w14:val="none"/>
        </w:rPr>
        <w:t>القلب</w:t>
      </w:r>
      <w:r w:rsidRPr="00A03E8A">
        <w:rPr>
          <w:rFonts w:ascii="Simplified Arabic" w:eastAsia="Times New Roman" w:hAnsi="Simplified Arabic" w:cs="Simplified Arabic"/>
          <w:b/>
          <w:bCs/>
          <w:kern w:val="0"/>
          <w:sz w:val="36"/>
          <w:szCs w:val="36"/>
          <w:rtl/>
          <w14:ligatures w14:val="none"/>
        </w:rPr>
        <w:t xml:space="preserve"> </w:t>
      </w:r>
      <w:r w:rsidRPr="00A03E8A">
        <w:rPr>
          <w:rFonts w:ascii="Simplified Arabic" w:eastAsia="Times New Roman" w:hAnsi="Simplified Arabic" w:cs="Simplified Arabic" w:hint="cs"/>
          <w:b/>
          <w:bCs/>
          <w:kern w:val="0"/>
          <w:sz w:val="36"/>
          <w:szCs w:val="36"/>
          <w:rtl/>
          <w14:ligatures w14:val="none"/>
        </w:rPr>
        <w:t>في</w:t>
      </w:r>
      <w:r w:rsidRPr="00A03E8A">
        <w:rPr>
          <w:rFonts w:ascii="Simplified Arabic" w:eastAsia="Times New Roman" w:hAnsi="Simplified Arabic" w:cs="Simplified Arabic"/>
          <w:b/>
          <w:bCs/>
          <w:kern w:val="0"/>
          <w:sz w:val="36"/>
          <w:szCs w:val="36"/>
          <w:rtl/>
          <w14:ligatures w14:val="none"/>
        </w:rPr>
        <w:t xml:space="preserve"> </w:t>
      </w:r>
      <w:r w:rsidRPr="00A03E8A">
        <w:rPr>
          <w:rFonts w:ascii="Simplified Arabic" w:eastAsia="Times New Roman" w:hAnsi="Simplified Arabic" w:cs="Simplified Arabic" w:hint="cs"/>
          <w:b/>
          <w:bCs/>
          <w:kern w:val="0"/>
          <w:sz w:val="36"/>
          <w:szCs w:val="36"/>
          <w:rtl/>
          <w14:ligatures w14:val="none"/>
        </w:rPr>
        <w:t>الأردن</w:t>
      </w:r>
      <w:r w:rsidRPr="00A03E8A">
        <w:rPr>
          <w:rFonts w:ascii="Simplified Arabic" w:eastAsia="Times New Roman" w:hAnsi="Simplified Arabic" w:cs="Simplified Arabic"/>
          <w:b/>
          <w:bCs/>
          <w:kern w:val="0"/>
          <w:sz w:val="36"/>
          <w:szCs w:val="36"/>
          <w:rtl/>
          <w14:ligatures w14:val="none"/>
        </w:rPr>
        <w:t xml:space="preserve"> </w:t>
      </w:r>
      <w:r w:rsidRPr="00A03E8A">
        <w:rPr>
          <w:rFonts w:ascii="Simplified Arabic" w:eastAsia="Times New Roman" w:hAnsi="Simplified Arabic" w:cs="Simplified Arabic" w:hint="cs"/>
          <w:b/>
          <w:bCs/>
          <w:kern w:val="0"/>
          <w:sz w:val="36"/>
          <w:szCs w:val="36"/>
          <w:rtl/>
          <w14:ligatures w14:val="none"/>
        </w:rPr>
        <w:t>دراسة</w:t>
      </w:r>
      <w:r w:rsidRPr="00A03E8A">
        <w:rPr>
          <w:rFonts w:ascii="Simplified Arabic" w:eastAsia="Times New Roman" w:hAnsi="Simplified Arabic" w:cs="Simplified Arabic"/>
          <w:b/>
          <w:bCs/>
          <w:kern w:val="0"/>
          <w:sz w:val="36"/>
          <w:szCs w:val="36"/>
          <w:rtl/>
          <w14:ligatures w14:val="none"/>
        </w:rPr>
        <w:t xml:space="preserve"> </w:t>
      </w:r>
      <w:r w:rsidRPr="00A03E8A">
        <w:rPr>
          <w:rFonts w:ascii="Simplified Arabic" w:eastAsia="Times New Roman" w:hAnsi="Simplified Arabic" w:cs="Simplified Arabic" w:hint="cs"/>
          <w:b/>
          <w:bCs/>
          <w:kern w:val="0"/>
          <w:sz w:val="36"/>
          <w:szCs w:val="36"/>
          <w:rtl/>
          <w14:ligatures w14:val="none"/>
        </w:rPr>
        <w:t>مقطعية</w:t>
      </w:r>
    </w:p>
    <w:p w14:paraId="1AF6E8AA" w14:textId="77777777" w:rsidR="001C3723" w:rsidRPr="009F3D2C" w:rsidRDefault="005D06A4" w:rsidP="001C3723">
      <w:pPr>
        <w:widowControl w:val="0"/>
        <w:bidi/>
        <w:spacing w:after="0" w:line="240" w:lineRule="auto"/>
        <w:jc w:val="center"/>
        <w:rPr>
          <w:rFonts w:ascii="Traditional Arabic" w:eastAsia="Times New Roman" w:hAnsi="Traditional Arabic" w:cs="Traditional Arabic"/>
          <w:b/>
          <w:bCs/>
          <w:kern w:val="0"/>
          <w:sz w:val="24"/>
          <w:szCs w:val="24"/>
          <w:rtl/>
          <w:lang w:bidi="ar-JO"/>
          <w14:ligatures w14:val="none"/>
        </w:rPr>
      </w:pPr>
      <w:r w:rsidRPr="009F3D2C">
        <w:rPr>
          <w:rFonts w:ascii="Traditional Arabic" w:eastAsia="Times New Roman" w:hAnsi="Traditional Arabic" w:cs="Traditional Arabic" w:hint="cs"/>
          <w:b/>
          <w:bCs/>
          <w:kern w:val="0"/>
          <w:sz w:val="24"/>
          <w:szCs w:val="24"/>
          <w:rtl/>
          <w14:ligatures w14:val="none"/>
        </w:rPr>
        <w:t xml:space="preserve">  </w:t>
      </w:r>
    </w:p>
    <w:p w14:paraId="0D48772F" w14:textId="77777777" w:rsidR="006B226C" w:rsidRPr="000E63EB" w:rsidRDefault="00A03E8A" w:rsidP="000E63EB">
      <w:pPr>
        <w:bidi/>
        <w:jc w:val="center"/>
        <w:rPr>
          <w:rFonts w:ascii="Simplified Arabic" w:eastAsia="Times New Roman" w:hAnsi="Simplified Arabic" w:cs="Simplified Arabic"/>
          <w:b/>
          <w:bCs/>
          <w:i/>
          <w:iCs/>
          <w:kern w:val="0"/>
          <w:sz w:val="24"/>
          <w:szCs w:val="24"/>
          <w:vertAlign w:val="superscript"/>
          <w14:ligatures w14:val="none"/>
        </w:rPr>
      </w:pPr>
      <w:r w:rsidRPr="00A03E8A">
        <w:rPr>
          <w:rFonts w:ascii="Simplified Arabic" w:eastAsia="Times New Roman" w:hAnsi="Simplified Arabic" w:cs="Simplified Arabic" w:hint="cs"/>
          <w:b/>
          <w:bCs/>
          <w:i/>
          <w:iCs/>
          <w:kern w:val="0"/>
          <w:sz w:val="24"/>
          <w:szCs w:val="24"/>
          <w:rtl/>
          <w14:ligatures w14:val="none"/>
        </w:rPr>
        <w:t>مهند</w:t>
      </w:r>
      <w:r w:rsidRPr="00A03E8A">
        <w:rPr>
          <w:rFonts w:ascii="Simplified Arabic" w:eastAsia="Times New Roman" w:hAnsi="Simplified Arabic" w:cs="Simplified Arabic"/>
          <w:b/>
          <w:bCs/>
          <w:i/>
          <w:iCs/>
          <w:kern w:val="0"/>
          <w:sz w:val="24"/>
          <w:szCs w:val="24"/>
          <w:rtl/>
          <w14:ligatures w14:val="none"/>
        </w:rPr>
        <w:t xml:space="preserve"> </w:t>
      </w:r>
      <w:r w:rsidRPr="00A03E8A">
        <w:rPr>
          <w:rFonts w:ascii="Simplified Arabic" w:eastAsia="Times New Roman" w:hAnsi="Simplified Arabic" w:cs="Simplified Arabic" w:hint="cs"/>
          <w:b/>
          <w:bCs/>
          <w:i/>
          <w:iCs/>
          <w:kern w:val="0"/>
          <w:sz w:val="24"/>
          <w:szCs w:val="24"/>
          <w:rtl/>
          <w14:ligatures w14:val="none"/>
        </w:rPr>
        <w:t>عيد</w:t>
      </w:r>
      <w:r w:rsidRPr="00A03E8A">
        <w:rPr>
          <w:rFonts w:ascii="Simplified Arabic" w:eastAsia="Times New Roman" w:hAnsi="Simplified Arabic" w:cs="Simplified Arabic"/>
          <w:b/>
          <w:bCs/>
          <w:i/>
          <w:iCs/>
          <w:kern w:val="0"/>
          <w:sz w:val="24"/>
          <w:szCs w:val="24"/>
          <w:rtl/>
          <w14:ligatures w14:val="none"/>
        </w:rPr>
        <w:t xml:space="preserve"> </w:t>
      </w:r>
      <w:r w:rsidRPr="00A03E8A">
        <w:rPr>
          <w:rFonts w:ascii="Simplified Arabic" w:eastAsia="Times New Roman" w:hAnsi="Simplified Arabic" w:cs="Simplified Arabic" w:hint="cs"/>
          <w:b/>
          <w:bCs/>
          <w:i/>
          <w:iCs/>
          <w:kern w:val="0"/>
          <w:sz w:val="24"/>
          <w:szCs w:val="24"/>
          <w:rtl/>
          <w14:ligatures w14:val="none"/>
        </w:rPr>
        <w:t>أبو</w:t>
      </w:r>
      <w:r w:rsidRPr="00A03E8A">
        <w:rPr>
          <w:rFonts w:ascii="Simplified Arabic" w:eastAsia="Times New Roman" w:hAnsi="Simplified Arabic" w:cs="Simplified Arabic"/>
          <w:b/>
          <w:bCs/>
          <w:i/>
          <w:iCs/>
          <w:kern w:val="0"/>
          <w:sz w:val="24"/>
          <w:szCs w:val="24"/>
          <w:rtl/>
          <w14:ligatures w14:val="none"/>
        </w:rPr>
        <w:t xml:space="preserve"> </w:t>
      </w:r>
      <w:r w:rsidRPr="00A03E8A">
        <w:rPr>
          <w:rFonts w:ascii="Simplified Arabic" w:eastAsia="Times New Roman" w:hAnsi="Simplified Arabic" w:cs="Simplified Arabic" w:hint="cs"/>
          <w:b/>
          <w:bCs/>
          <w:i/>
          <w:iCs/>
          <w:kern w:val="0"/>
          <w:sz w:val="24"/>
          <w:szCs w:val="24"/>
          <w:rtl/>
          <w14:ligatures w14:val="none"/>
        </w:rPr>
        <w:t>الرز</w:t>
      </w:r>
      <w:r w:rsidR="000E63EB">
        <w:rPr>
          <w:rFonts w:ascii="Simplified Arabic" w:eastAsia="Times New Roman" w:hAnsi="Simplified Arabic" w:cs="Simplified Arabic" w:hint="cs"/>
          <w:b/>
          <w:bCs/>
          <w:i/>
          <w:iCs/>
          <w:kern w:val="0"/>
          <w:sz w:val="24"/>
          <w:szCs w:val="24"/>
          <w:vertAlign w:val="superscript"/>
          <w:rtl/>
          <w14:ligatures w14:val="none"/>
        </w:rPr>
        <w:t>1</w:t>
      </w:r>
      <w:r w:rsidRPr="00A03E8A">
        <w:rPr>
          <w:rFonts w:ascii="Simplified Arabic" w:eastAsia="Times New Roman" w:hAnsi="Simplified Arabic" w:cs="Simplified Arabic" w:hint="cs"/>
          <w:b/>
          <w:bCs/>
          <w:i/>
          <w:iCs/>
          <w:kern w:val="0"/>
          <w:sz w:val="24"/>
          <w:szCs w:val="24"/>
          <w:rtl/>
          <w14:ligatures w14:val="none"/>
        </w:rPr>
        <w:t>،</w:t>
      </w:r>
      <w:r w:rsidRPr="00A03E8A">
        <w:rPr>
          <w:rFonts w:ascii="Simplified Arabic" w:eastAsia="Times New Roman" w:hAnsi="Simplified Arabic" w:cs="Simplified Arabic"/>
          <w:b/>
          <w:bCs/>
          <w:i/>
          <w:iCs/>
          <w:kern w:val="0"/>
          <w:sz w:val="24"/>
          <w:szCs w:val="24"/>
          <w:rtl/>
          <w14:ligatures w14:val="none"/>
        </w:rPr>
        <w:t xml:space="preserve"> </w:t>
      </w:r>
      <w:r w:rsidRPr="00A03E8A">
        <w:rPr>
          <w:rFonts w:ascii="Simplified Arabic" w:eastAsia="Times New Roman" w:hAnsi="Simplified Arabic" w:cs="Simplified Arabic" w:hint="cs"/>
          <w:b/>
          <w:bCs/>
          <w:i/>
          <w:iCs/>
          <w:kern w:val="0"/>
          <w:sz w:val="24"/>
          <w:szCs w:val="24"/>
          <w:rtl/>
          <w14:ligatures w14:val="none"/>
        </w:rPr>
        <w:t>فاطمة</w:t>
      </w:r>
      <w:r w:rsidRPr="00A03E8A">
        <w:rPr>
          <w:rFonts w:ascii="Simplified Arabic" w:eastAsia="Times New Roman" w:hAnsi="Simplified Arabic" w:cs="Simplified Arabic"/>
          <w:b/>
          <w:bCs/>
          <w:i/>
          <w:iCs/>
          <w:kern w:val="0"/>
          <w:sz w:val="24"/>
          <w:szCs w:val="24"/>
          <w:rtl/>
          <w14:ligatures w14:val="none"/>
        </w:rPr>
        <w:t xml:space="preserve"> </w:t>
      </w:r>
      <w:r w:rsidRPr="00A03E8A">
        <w:rPr>
          <w:rFonts w:ascii="Simplified Arabic" w:eastAsia="Times New Roman" w:hAnsi="Simplified Arabic" w:cs="Simplified Arabic" w:hint="cs"/>
          <w:b/>
          <w:bCs/>
          <w:i/>
          <w:iCs/>
          <w:kern w:val="0"/>
          <w:sz w:val="24"/>
          <w:szCs w:val="24"/>
          <w:rtl/>
          <w14:ligatures w14:val="none"/>
        </w:rPr>
        <w:t>رفعت</w:t>
      </w:r>
      <w:r w:rsidRPr="00A03E8A">
        <w:rPr>
          <w:rFonts w:ascii="Simplified Arabic" w:eastAsia="Times New Roman" w:hAnsi="Simplified Arabic" w:cs="Simplified Arabic"/>
          <w:b/>
          <w:bCs/>
          <w:i/>
          <w:iCs/>
          <w:kern w:val="0"/>
          <w:sz w:val="24"/>
          <w:szCs w:val="24"/>
          <w:rtl/>
          <w14:ligatures w14:val="none"/>
        </w:rPr>
        <w:t xml:space="preserve"> </w:t>
      </w:r>
      <w:r w:rsidRPr="00A03E8A">
        <w:rPr>
          <w:rFonts w:ascii="Simplified Arabic" w:eastAsia="Times New Roman" w:hAnsi="Simplified Arabic" w:cs="Simplified Arabic" w:hint="cs"/>
          <w:b/>
          <w:bCs/>
          <w:i/>
          <w:iCs/>
          <w:kern w:val="0"/>
          <w:sz w:val="24"/>
          <w:szCs w:val="24"/>
          <w:rtl/>
          <w14:ligatures w14:val="none"/>
        </w:rPr>
        <w:t>أحمد</w:t>
      </w:r>
      <w:r w:rsidR="000E63EB">
        <w:rPr>
          <w:rFonts w:ascii="Simplified Arabic" w:eastAsia="Times New Roman" w:hAnsi="Simplified Arabic" w:cs="Simplified Arabic" w:hint="cs"/>
          <w:b/>
          <w:bCs/>
          <w:i/>
          <w:iCs/>
          <w:kern w:val="0"/>
          <w:sz w:val="24"/>
          <w:szCs w:val="24"/>
          <w:vertAlign w:val="superscript"/>
          <w:rtl/>
          <w14:ligatures w14:val="none"/>
        </w:rPr>
        <w:t>2</w:t>
      </w:r>
      <w:r w:rsidRPr="00A03E8A">
        <w:rPr>
          <w:rFonts w:ascii="Simplified Arabic" w:eastAsia="Times New Roman" w:hAnsi="Simplified Arabic" w:cs="Simplified Arabic" w:hint="cs"/>
          <w:b/>
          <w:bCs/>
          <w:i/>
          <w:iCs/>
          <w:kern w:val="0"/>
          <w:sz w:val="24"/>
          <w:szCs w:val="24"/>
          <w:rtl/>
          <w14:ligatures w14:val="none"/>
        </w:rPr>
        <w:t>،</w:t>
      </w:r>
      <w:r w:rsidRPr="00A03E8A">
        <w:rPr>
          <w:rFonts w:ascii="Simplified Arabic" w:eastAsia="Times New Roman" w:hAnsi="Simplified Arabic" w:cs="Simplified Arabic"/>
          <w:b/>
          <w:bCs/>
          <w:i/>
          <w:iCs/>
          <w:kern w:val="0"/>
          <w:sz w:val="24"/>
          <w:szCs w:val="24"/>
          <w:rtl/>
          <w14:ligatures w14:val="none"/>
        </w:rPr>
        <w:t xml:space="preserve"> </w:t>
      </w:r>
      <w:r w:rsidRPr="00A03E8A">
        <w:rPr>
          <w:rFonts w:ascii="Simplified Arabic" w:eastAsia="Times New Roman" w:hAnsi="Simplified Arabic" w:cs="Simplified Arabic" w:hint="cs"/>
          <w:b/>
          <w:bCs/>
          <w:i/>
          <w:iCs/>
          <w:kern w:val="0"/>
          <w:sz w:val="24"/>
          <w:szCs w:val="24"/>
          <w:rtl/>
          <w14:ligatures w14:val="none"/>
        </w:rPr>
        <w:t>أماني</w:t>
      </w:r>
      <w:r w:rsidRPr="00A03E8A">
        <w:rPr>
          <w:rFonts w:ascii="Simplified Arabic" w:eastAsia="Times New Roman" w:hAnsi="Simplified Arabic" w:cs="Simplified Arabic"/>
          <w:b/>
          <w:bCs/>
          <w:i/>
          <w:iCs/>
          <w:kern w:val="0"/>
          <w:sz w:val="24"/>
          <w:szCs w:val="24"/>
          <w:rtl/>
          <w14:ligatures w14:val="none"/>
        </w:rPr>
        <w:t xml:space="preserve"> </w:t>
      </w:r>
      <w:r w:rsidRPr="00A03E8A">
        <w:rPr>
          <w:rFonts w:ascii="Simplified Arabic" w:eastAsia="Times New Roman" w:hAnsi="Simplified Arabic" w:cs="Simplified Arabic" w:hint="cs"/>
          <w:b/>
          <w:bCs/>
          <w:i/>
          <w:iCs/>
          <w:kern w:val="0"/>
          <w:sz w:val="24"/>
          <w:szCs w:val="24"/>
          <w:rtl/>
          <w14:ligatures w14:val="none"/>
        </w:rPr>
        <w:t>فايز</w:t>
      </w:r>
      <w:r w:rsidRPr="00A03E8A">
        <w:rPr>
          <w:rFonts w:ascii="Simplified Arabic" w:eastAsia="Times New Roman" w:hAnsi="Simplified Arabic" w:cs="Simplified Arabic"/>
          <w:b/>
          <w:bCs/>
          <w:i/>
          <w:iCs/>
          <w:kern w:val="0"/>
          <w:sz w:val="24"/>
          <w:szCs w:val="24"/>
          <w:rtl/>
          <w14:ligatures w14:val="none"/>
        </w:rPr>
        <w:t xml:space="preserve"> </w:t>
      </w:r>
      <w:r w:rsidRPr="00A03E8A">
        <w:rPr>
          <w:rFonts w:ascii="Simplified Arabic" w:eastAsia="Times New Roman" w:hAnsi="Simplified Arabic" w:cs="Simplified Arabic" w:hint="cs"/>
          <w:b/>
          <w:bCs/>
          <w:i/>
          <w:iCs/>
          <w:kern w:val="0"/>
          <w:sz w:val="24"/>
          <w:szCs w:val="24"/>
          <w:rtl/>
          <w14:ligatures w14:val="none"/>
        </w:rPr>
        <w:t>أبو</w:t>
      </w:r>
      <w:r w:rsidRPr="00A03E8A">
        <w:rPr>
          <w:rFonts w:ascii="Simplified Arabic" w:eastAsia="Times New Roman" w:hAnsi="Simplified Arabic" w:cs="Simplified Arabic"/>
          <w:b/>
          <w:bCs/>
          <w:i/>
          <w:iCs/>
          <w:kern w:val="0"/>
          <w:sz w:val="24"/>
          <w:szCs w:val="24"/>
          <w:rtl/>
          <w14:ligatures w14:val="none"/>
        </w:rPr>
        <w:t xml:space="preserve"> </w:t>
      </w:r>
      <w:r w:rsidRPr="00A03E8A">
        <w:rPr>
          <w:rFonts w:ascii="Simplified Arabic" w:eastAsia="Times New Roman" w:hAnsi="Simplified Arabic" w:cs="Simplified Arabic" w:hint="cs"/>
          <w:b/>
          <w:bCs/>
          <w:i/>
          <w:iCs/>
          <w:kern w:val="0"/>
          <w:sz w:val="24"/>
          <w:szCs w:val="24"/>
          <w:rtl/>
          <w14:ligatures w14:val="none"/>
        </w:rPr>
        <w:t>شحادة</w:t>
      </w:r>
      <w:r w:rsidR="000E63EB">
        <w:rPr>
          <w:rFonts w:ascii="Simplified Arabic" w:eastAsia="Times New Roman" w:hAnsi="Simplified Arabic" w:cs="Simplified Arabic" w:hint="cs"/>
          <w:b/>
          <w:bCs/>
          <w:i/>
          <w:iCs/>
          <w:kern w:val="0"/>
          <w:sz w:val="24"/>
          <w:szCs w:val="24"/>
          <w:vertAlign w:val="superscript"/>
          <w:rtl/>
          <w14:ligatures w14:val="none"/>
        </w:rPr>
        <w:t>1</w:t>
      </w:r>
      <w:r w:rsidRPr="00A03E8A">
        <w:rPr>
          <w:rFonts w:ascii="Simplified Arabic" w:eastAsia="Times New Roman" w:hAnsi="Simplified Arabic" w:cs="Simplified Arabic" w:hint="cs"/>
          <w:b/>
          <w:bCs/>
          <w:i/>
          <w:iCs/>
          <w:kern w:val="0"/>
          <w:sz w:val="24"/>
          <w:szCs w:val="24"/>
          <w:rtl/>
          <w14:ligatures w14:val="none"/>
        </w:rPr>
        <w:t>،</w:t>
      </w:r>
      <w:r w:rsidRPr="00A03E8A">
        <w:rPr>
          <w:rFonts w:ascii="Simplified Arabic" w:eastAsia="Times New Roman" w:hAnsi="Simplified Arabic" w:cs="Simplified Arabic"/>
          <w:b/>
          <w:bCs/>
          <w:i/>
          <w:iCs/>
          <w:kern w:val="0"/>
          <w:sz w:val="24"/>
          <w:szCs w:val="24"/>
          <w:rtl/>
          <w14:ligatures w14:val="none"/>
        </w:rPr>
        <w:t xml:space="preserve"> </w:t>
      </w:r>
      <w:r w:rsidRPr="00A03E8A">
        <w:rPr>
          <w:rFonts w:ascii="Simplified Arabic" w:eastAsia="Times New Roman" w:hAnsi="Simplified Arabic" w:cs="Simplified Arabic" w:hint="cs"/>
          <w:b/>
          <w:bCs/>
          <w:i/>
          <w:iCs/>
          <w:kern w:val="0"/>
          <w:sz w:val="24"/>
          <w:szCs w:val="24"/>
          <w:rtl/>
          <w14:ligatures w14:val="none"/>
        </w:rPr>
        <w:t>إلهام</w:t>
      </w:r>
      <w:r w:rsidRPr="00A03E8A">
        <w:rPr>
          <w:rFonts w:ascii="Simplified Arabic" w:eastAsia="Times New Roman" w:hAnsi="Simplified Arabic" w:cs="Simplified Arabic"/>
          <w:b/>
          <w:bCs/>
          <w:i/>
          <w:iCs/>
          <w:kern w:val="0"/>
          <w:sz w:val="24"/>
          <w:szCs w:val="24"/>
          <w:rtl/>
          <w14:ligatures w14:val="none"/>
        </w:rPr>
        <w:t xml:space="preserve"> </w:t>
      </w:r>
      <w:r w:rsidRPr="00A03E8A">
        <w:rPr>
          <w:rFonts w:ascii="Simplified Arabic" w:eastAsia="Times New Roman" w:hAnsi="Simplified Arabic" w:cs="Simplified Arabic" w:hint="cs"/>
          <w:b/>
          <w:bCs/>
          <w:i/>
          <w:iCs/>
          <w:kern w:val="0"/>
          <w:sz w:val="24"/>
          <w:szCs w:val="24"/>
          <w:rtl/>
          <w14:ligatures w14:val="none"/>
        </w:rPr>
        <w:t>عثمان</w:t>
      </w:r>
      <w:r w:rsidR="000E63EB">
        <w:rPr>
          <w:rFonts w:ascii="Simplified Arabic" w:eastAsia="Times New Roman" w:hAnsi="Simplified Arabic" w:cs="Simplified Arabic" w:hint="cs"/>
          <w:b/>
          <w:bCs/>
          <w:i/>
          <w:iCs/>
          <w:kern w:val="0"/>
          <w:sz w:val="24"/>
          <w:szCs w:val="24"/>
          <w:vertAlign w:val="superscript"/>
          <w:rtl/>
          <w14:ligatures w14:val="none"/>
        </w:rPr>
        <w:t>1</w:t>
      </w:r>
    </w:p>
    <w:p w14:paraId="30110D1C" w14:textId="77777777" w:rsidR="006B226C" w:rsidRPr="009F3D2C" w:rsidRDefault="00222AF0" w:rsidP="00763000">
      <w:pPr>
        <w:rPr>
          <w:rFonts w:asciiTheme="majorBidi" w:hAnsiTheme="majorBidi" w:cstheme="majorBidi"/>
          <w:kern w:val="0"/>
          <w:sz w:val="24"/>
          <w:szCs w:val="24"/>
        </w:rPr>
      </w:pPr>
      <w:r w:rsidRPr="009F3D2C">
        <w:rPr>
          <w:rFonts w:asciiTheme="majorBidi" w:hAnsiTheme="majorBidi" w:cstheme="majorBidi"/>
          <w:noProof/>
          <w:kern w:val="0"/>
          <w:sz w:val="24"/>
          <w:szCs w:val="24"/>
        </w:rPr>
        <mc:AlternateContent>
          <mc:Choice Requires="wps">
            <w:drawing>
              <wp:anchor distT="0" distB="0" distL="114300" distR="114300" simplePos="0" relativeHeight="251661312" behindDoc="0" locked="0" layoutInCell="1" allowOverlap="1" wp14:anchorId="489E6B27" wp14:editId="008185FF">
                <wp:simplePos x="0" y="0"/>
                <wp:positionH relativeFrom="column">
                  <wp:posOffset>4252823</wp:posOffset>
                </wp:positionH>
                <wp:positionV relativeFrom="paragraph">
                  <wp:posOffset>174900</wp:posOffset>
                </wp:positionV>
                <wp:extent cx="1689735" cy="4313207"/>
                <wp:effectExtent l="0" t="0" r="24765" b="11430"/>
                <wp:wrapNone/>
                <wp:docPr id="1421936108" name="Text Box 7"/>
                <wp:cNvGraphicFramePr/>
                <a:graphic xmlns:a="http://schemas.openxmlformats.org/drawingml/2006/main">
                  <a:graphicData uri="http://schemas.microsoft.com/office/word/2010/wordprocessingShape">
                    <wps:wsp>
                      <wps:cNvSpPr txBox="1"/>
                      <wps:spPr>
                        <a:xfrm>
                          <a:off x="0" y="0"/>
                          <a:ext cx="1689735" cy="4313207"/>
                        </a:xfrm>
                        <a:prstGeom prst="rect">
                          <a:avLst/>
                        </a:prstGeom>
                        <a:solidFill>
                          <a:schemeClr val="lt1"/>
                        </a:solidFill>
                        <a:ln w="6350">
                          <a:solidFill>
                            <a:schemeClr val="tx1"/>
                          </a:solidFill>
                        </a:ln>
                      </wps:spPr>
                      <wps:txbx>
                        <w:txbxContent>
                          <w:p w14:paraId="0F02DEA7" w14:textId="77777777" w:rsidR="0053055B" w:rsidRPr="000E63EB" w:rsidRDefault="0053055B" w:rsidP="000E63EB">
                            <w:pPr>
                              <w:bidi/>
                              <w:rPr>
                                <w:rFonts w:ascii="Simplified Arabic" w:hAnsi="Simplified Arabic" w:cs="Simplified Arabic"/>
                                <w:sz w:val="20"/>
                                <w:szCs w:val="20"/>
                                <w:rtl/>
                              </w:rPr>
                            </w:pPr>
                            <w:r>
                              <w:rPr>
                                <w:rFonts w:ascii="Simplified Arabic" w:hAnsi="Simplified Arabic" w:cs="Simplified Arabic" w:hint="cs"/>
                                <w:sz w:val="20"/>
                                <w:szCs w:val="20"/>
                                <w:vertAlign w:val="superscript"/>
                                <w:rtl/>
                              </w:rPr>
                              <w:t xml:space="preserve">1 </w:t>
                            </w:r>
                            <w:r w:rsidRPr="000E63EB">
                              <w:rPr>
                                <w:rFonts w:ascii="Simplified Arabic" w:hAnsi="Simplified Arabic" w:cs="Simplified Arabic" w:hint="cs"/>
                                <w:sz w:val="20"/>
                                <w:szCs w:val="20"/>
                                <w:rtl/>
                              </w:rPr>
                              <w:t>كلية</w:t>
                            </w:r>
                            <w:r w:rsidRPr="000E63EB">
                              <w:rPr>
                                <w:rFonts w:ascii="Simplified Arabic" w:hAnsi="Simplified Arabic" w:cs="Simplified Arabic"/>
                                <w:sz w:val="20"/>
                                <w:szCs w:val="20"/>
                                <w:rtl/>
                              </w:rPr>
                              <w:t xml:space="preserve"> </w:t>
                            </w:r>
                            <w:r w:rsidRPr="000E63EB">
                              <w:rPr>
                                <w:rFonts w:ascii="Simplified Arabic" w:hAnsi="Simplified Arabic" w:cs="Simplified Arabic" w:hint="cs"/>
                                <w:sz w:val="20"/>
                                <w:szCs w:val="20"/>
                                <w:rtl/>
                              </w:rPr>
                              <w:t>التمريض،</w:t>
                            </w:r>
                            <w:r w:rsidRPr="000E63EB">
                              <w:rPr>
                                <w:rFonts w:ascii="Simplified Arabic" w:hAnsi="Simplified Arabic" w:cs="Simplified Arabic"/>
                                <w:sz w:val="20"/>
                                <w:szCs w:val="20"/>
                                <w:rtl/>
                              </w:rPr>
                              <w:t xml:space="preserve"> </w:t>
                            </w:r>
                            <w:r w:rsidRPr="000E63EB">
                              <w:rPr>
                                <w:rFonts w:ascii="Simplified Arabic" w:hAnsi="Simplified Arabic" w:cs="Simplified Arabic" w:hint="cs"/>
                                <w:sz w:val="20"/>
                                <w:szCs w:val="20"/>
                                <w:rtl/>
                              </w:rPr>
                              <w:t>جامعة</w:t>
                            </w:r>
                            <w:r w:rsidRPr="000E63EB">
                              <w:rPr>
                                <w:rFonts w:ascii="Simplified Arabic" w:hAnsi="Simplified Arabic" w:cs="Simplified Arabic"/>
                                <w:sz w:val="20"/>
                                <w:szCs w:val="20"/>
                                <w:rtl/>
                              </w:rPr>
                              <w:t xml:space="preserve"> </w:t>
                            </w:r>
                            <w:r w:rsidRPr="000E63EB">
                              <w:rPr>
                                <w:rFonts w:ascii="Simplified Arabic" w:hAnsi="Simplified Arabic" w:cs="Simplified Arabic" w:hint="cs"/>
                                <w:sz w:val="20"/>
                                <w:szCs w:val="20"/>
                                <w:rtl/>
                              </w:rPr>
                              <w:t>العلوم</w:t>
                            </w:r>
                            <w:r w:rsidRPr="000E63EB">
                              <w:rPr>
                                <w:rFonts w:ascii="Simplified Arabic" w:hAnsi="Simplified Arabic" w:cs="Simplified Arabic"/>
                                <w:sz w:val="20"/>
                                <w:szCs w:val="20"/>
                                <w:rtl/>
                              </w:rPr>
                              <w:t xml:space="preserve"> </w:t>
                            </w:r>
                            <w:r w:rsidRPr="000E63EB">
                              <w:rPr>
                                <w:rFonts w:ascii="Simplified Arabic" w:hAnsi="Simplified Arabic" w:cs="Simplified Arabic" w:hint="cs"/>
                                <w:sz w:val="20"/>
                                <w:szCs w:val="20"/>
                                <w:rtl/>
                              </w:rPr>
                              <w:t>التطبيقية</w:t>
                            </w:r>
                            <w:r w:rsidRPr="000E63EB">
                              <w:rPr>
                                <w:rFonts w:ascii="Simplified Arabic" w:hAnsi="Simplified Arabic" w:cs="Simplified Arabic"/>
                                <w:sz w:val="20"/>
                                <w:szCs w:val="20"/>
                                <w:rtl/>
                              </w:rPr>
                              <w:t xml:space="preserve"> </w:t>
                            </w:r>
                            <w:r w:rsidRPr="000E63EB">
                              <w:rPr>
                                <w:rFonts w:ascii="Simplified Arabic" w:hAnsi="Simplified Arabic" w:cs="Simplified Arabic" w:hint="cs"/>
                                <w:sz w:val="20"/>
                                <w:szCs w:val="20"/>
                                <w:rtl/>
                              </w:rPr>
                              <w:t>الخاصة،</w:t>
                            </w:r>
                            <w:r w:rsidRPr="000E63EB">
                              <w:rPr>
                                <w:rFonts w:ascii="Simplified Arabic" w:hAnsi="Simplified Arabic" w:cs="Simplified Arabic"/>
                                <w:sz w:val="20"/>
                                <w:szCs w:val="20"/>
                                <w:rtl/>
                              </w:rPr>
                              <w:t xml:space="preserve"> </w:t>
                            </w:r>
                            <w:r w:rsidRPr="000E63EB">
                              <w:rPr>
                                <w:rFonts w:ascii="Simplified Arabic" w:hAnsi="Simplified Arabic" w:cs="Simplified Arabic" w:hint="cs"/>
                                <w:sz w:val="20"/>
                                <w:szCs w:val="20"/>
                                <w:rtl/>
                              </w:rPr>
                              <w:t>عمان،</w:t>
                            </w:r>
                            <w:r w:rsidRPr="000E63EB">
                              <w:rPr>
                                <w:rFonts w:ascii="Simplified Arabic" w:hAnsi="Simplified Arabic" w:cs="Simplified Arabic"/>
                                <w:sz w:val="20"/>
                                <w:szCs w:val="20"/>
                                <w:rtl/>
                              </w:rPr>
                              <w:t xml:space="preserve"> </w:t>
                            </w:r>
                            <w:r w:rsidRPr="000E63EB">
                              <w:rPr>
                                <w:rFonts w:ascii="Simplified Arabic" w:hAnsi="Simplified Arabic" w:cs="Simplified Arabic" w:hint="cs"/>
                                <w:sz w:val="20"/>
                                <w:szCs w:val="20"/>
                                <w:rtl/>
                              </w:rPr>
                              <w:t>الأردن</w:t>
                            </w:r>
                          </w:p>
                          <w:p w14:paraId="7C247229" w14:textId="77777777" w:rsidR="0053055B" w:rsidRPr="000E63EB" w:rsidRDefault="0053055B" w:rsidP="000E63EB">
                            <w:pPr>
                              <w:bidi/>
                              <w:rPr>
                                <w:rFonts w:ascii="Simplified Arabic" w:hAnsi="Simplified Arabic" w:cs="Simplified Arabic"/>
                                <w:sz w:val="20"/>
                                <w:szCs w:val="20"/>
                                <w:rtl/>
                              </w:rPr>
                            </w:pPr>
                            <w:r>
                              <w:rPr>
                                <w:rFonts w:ascii="Simplified Arabic" w:hAnsi="Simplified Arabic" w:cs="Simplified Arabic" w:hint="cs"/>
                                <w:sz w:val="20"/>
                                <w:szCs w:val="20"/>
                                <w:vertAlign w:val="superscript"/>
                                <w:rtl/>
                              </w:rPr>
                              <w:t>2</w:t>
                            </w:r>
                            <w:r w:rsidRPr="000E63EB">
                              <w:rPr>
                                <w:rFonts w:ascii="Simplified Arabic" w:hAnsi="Simplified Arabic" w:cs="Simplified Arabic" w:hint="cs"/>
                                <w:sz w:val="20"/>
                                <w:szCs w:val="20"/>
                                <w:rtl/>
                              </w:rPr>
                              <w:t>جامعة</w:t>
                            </w:r>
                            <w:r w:rsidRPr="000E63EB">
                              <w:rPr>
                                <w:rFonts w:ascii="Simplified Arabic" w:hAnsi="Simplified Arabic" w:cs="Simplified Arabic"/>
                                <w:sz w:val="20"/>
                                <w:szCs w:val="20"/>
                                <w:rtl/>
                              </w:rPr>
                              <w:t xml:space="preserve"> </w:t>
                            </w:r>
                            <w:r w:rsidRPr="000E63EB">
                              <w:rPr>
                                <w:rFonts w:ascii="Simplified Arabic" w:hAnsi="Simplified Arabic" w:cs="Simplified Arabic" w:hint="cs"/>
                                <w:sz w:val="20"/>
                                <w:szCs w:val="20"/>
                                <w:rtl/>
                              </w:rPr>
                              <w:t>الشارقة،</w:t>
                            </w:r>
                            <w:r w:rsidRPr="000E63EB">
                              <w:rPr>
                                <w:rFonts w:ascii="Simplified Arabic" w:hAnsi="Simplified Arabic" w:cs="Simplified Arabic"/>
                                <w:sz w:val="20"/>
                                <w:szCs w:val="20"/>
                                <w:rtl/>
                              </w:rPr>
                              <w:t xml:space="preserve"> </w:t>
                            </w:r>
                            <w:r w:rsidRPr="000E63EB">
                              <w:rPr>
                                <w:rFonts w:ascii="Simplified Arabic" w:hAnsi="Simplified Arabic" w:cs="Simplified Arabic" w:hint="cs"/>
                                <w:sz w:val="20"/>
                                <w:szCs w:val="20"/>
                                <w:rtl/>
                              </w:rPr>
                              <w:t>كلية</w:t>
                            </w:r>
                            <w:r w:rsidRPr="000E63EB">
                              <w:rPr>
                                <w:rFonts w:ascii="Simplified Arabic" w:hAnsi="Simplified Arabic" w:cs="Simplified Arabic"/>
                                <w:sz w:val="20"/>
                                <w:szCs w:val="20"/>
                                <w:rtl/>
                              </w:rPr>
                              <w:t xml:space="preserve"> </w:t>
                            </w:r>
                            <w:r w:rsidRPr="000E63EB">
                              <w:rPr>
                                <w:rFonts w:ascii="Simplified Arabic" w:hAnsi="Simplified Arabic" w:cs="Simplified Arabic" w:hint="cs"/>
                                <w:sz w:val="20"/>
                                <w:szCs w:val="20"/>
                                <w:rtl/>
                              </w:rPr>
                              <w:t>العلوم</w:t>
                            </w:r>
                            <w:r w:rsidRPr="000E63EB">
                              <w:rPr>
                                <w:rFonts w:ascii="Simplified Arabic" w:hAnsi="Simplified Arabic" w:cs="Simplified Arabic"/>
                                <w:sz w:val="20"/>
                                <w:szCs w:val="20"/>
                                <w:rtl/>
                              </w:rPr>
                              <w:t xml:space="preserve"> </w:t>
                            </w:r>
                            <w:r w:rsidRPr="000E63EB">
                              <w:rPr>
                                <w:rFonts w:ascii="Simplified Arabic" w:hAnsi="Simplified Arabic" w:cs="Simplified Arabic" w:hint="cs"/>
                                <w:sz w:val="20"/>
                                <w:szCs w:val="20"/>
                                <w:rtl/>
                              </w:rPr>
                              <w:t>الصحية،</w:t>
                            </w:r>
                            <w:r w:rsidRPr="000E63EB">
                              <w:rPr>
                                <w:rFonts w:ascii="Simplified Arabic" w:hAnsi="Simplified Arabic" w:cs="Simplified Arabic"/>
                                <w:sz w:val="20"/>
                                <w:szCs w:val="20"/>
                                <w:rtl/>
                              </w:rPr>
                              <w:t xml:space="preserve"> </w:t>
                            </w:r>
                            <w:r w:rsidRPr="000E63EB">
                              <w:rPr>
                                <w:rFonts w:ascii="Simplified Arabic" w:hAnsi="Simplified Arabic" w:cs="Simplified Arabic" w:hint="cs"/>
                                <w:sz w:val="20"/>
                                <w:szCs w:val="20"/>
                                <w:rtl/>
                              </w:rPr>
                              <w:t>قسم</w:t>
                            </w:r>
                            <w:r w:rsidRPr="000E63EB">
                              <w:rPr>
                                <w:rFonts w:ascii="Simplified Arabic" w:hAnsi="Simplified Arabic" w:cs="Simplified Arabic"/>
                                <w:sz w:val="20"/>
                                <w:szCs w:val="20"/>
                                <w:rtl/>
                              </w:rPr>
                              <w:t xml:space="preserve"> </w:t>
                            </w:r>
                            <w:r w:rsidRPr="000E63EB">
                              <w:rPr>
                                <w:rFonts w:ascii="Simplified Arabic" w:hAnsi="Simplified Arabic" w:cs="Simplified Arabic" w:hint="cs"/>
                                <w:sz w:val="20"/>
                                <w:szCs w:val="20"/>
                                <w:rtl/>
                              </w:rPr>
                              <w:t>التمريض،</w:t>
                            </w:r>
                            <w:r w:rsidRPr="000E63EB">
                              <w:rPr>
                                <w:rFonts w:ascii="Simplified Arabic" w:hAnsi="Simplified Arabic" w:cs="Simplified Arabic"/>
                                <w:sz w:val="20"/>
                                <w:szCs w:val="20"/>
                                <w:rtl/>
                              </w:rPr>
                              <w:t xml:space="preserve"> </w:t>
                            </w:r>
                            <w:r w:rsidRPr="000E63EB">
                              <w:rPr>
                                <w:rFonts w:ascii="Simplified Arabic" w:hAnsi="Simplified Arabic" w:cs="Simplified Arabic" w:hint="cs"/>
                                <w:sz w:val="20"/>
                                <w:szCs w:val="20"/>
                                <w:rtl/>
                              </w:rPr>
                              <w:t>الإمارات</w:t>
                            </w:r>
                            <w:r w:rsidRPr="000E63EB">
                              <w:rPr>
                                <w:rFonts w:ascii="Simplified Arabic" w:hAnsi="Simplified Arabic" w:cs="Simplified Arabic"/>
                                <w:sz w:val="20"/>
                                <w:szCs w:val="20"/>
                                <w:rtl/>
                              </w:rPr>
                              <w:t xml:space="preserve"> </w:t>
                            </w:r>
                            <w:r w:rsidRPr="000E63EB">
                              <w:rPr>
                                <w:rFonts w:ascii="Simplified Arabic" w:hAnsi="Simplified Arabic" w:cs="Simplified Arabic" w:hint="cs"/>
                                <w:sz w:val="20"/>
                                <w:szCs w:val="20"/>
                                <w:rtl/>
                              </w:rPr>
                              <w:t>العربية</w:t>
                            </w:r>
                            <w:r w:rsidRPr="000E63EB">
                              <w:rPr>
                                <w:rFonts w:ascii="Simplified Arabic" w:hAnsi="Simplified Arabic" w:cs="Simplified Arabic"/>
                                <w:sz w:val="20"/>
                                <w:szCs w:val="20"/>
                                <w:rtl/>
                              </w:rPr>
                              <w:t xml:space="preserve"> </w:t>
                            </w:r>
                            <w:r w:rsidRPr="000E63EB">
                              <w:rPr>
                                <w:rFonts w:ascii="Simplified Arabic" w:hAnsi="Simplified Arabic" w:cs="Simplified Arabic" w:hint="cs"/>
                                <w:sz w:val="20"/>
                                <w:szCs w:val="20"/>
                                <w:rtl/>
                              </w:rPr>
                              <w:t>المتحدة</w:t>
                            </w:r>
                            <w:r>
                              <w:rPr>
                                <w:rFonts w:ascii="Simplified Arabic" w:hAnsi="Simplified Arabic" w:cs="Simplified Arabic" w:hint="cs"/>
                                <w:sz w:val="20"/>
                                <w:szCs w:val="20"/>
                                <w:rtl/>
                              </w:rPr>
                              <w:t xml:space="preserve">؛ </w:t>
                            </w:r>
                            <w:r w:rsidRPr="000E63EB">
                              <w:rPr>
                                <w:rFonts w:ascii="Simplified Arabic" w:hAnsi="Simplified Arabic" w:cs="Simplified Arabic" w:hint="cs"/>
                                <w:sz w:val="20"/>
                                <w:szCs w:val="20"/>
                                <w:rtl/>
                              </w:rPr>
                              <w:t>كلية</w:t>
                            </w:r>
                            <w:r w:rsidRPr="000E63EB">
                              <w:rPr>
                                <w:rFonts w:ascii="Simplified Arabic" w:hAnsi="Simplified Arabic" w:cs="Simplified Arabic"/>
                                <w:sz w:val="20"/>
                                <w:szCs w:val="20"/>
                                <w:rtl/>
                              </w:rPr>
                              <w:t xml:space="preserve"> </w:t>
                            </w:r>
                            <w:r w:rsidRPr="000E63EB">
                              <w:rPr>
                                <w:rFonts w:ascii="Simplified Arabic" w:hAnsi="Simplified Arabic" w:cs="Simplified Arabic" w:hint="cs"/>
                                <w:sz w:val="20"/>
                                <w:szCs w:val="20"/>
                                <w:rtl/>
                              </w:rPr>
                              <w:t>التمريض،</w:t>
                            </w:r>
                            <w:r w:rsidRPr="000E63EB">
                              <w:rPr>
                                <w:rFonts w:ascii="Simplified Arabic" w:hAnsi="Simplified Arabic" w:cs="Simplified Arabic"/>
                                <w:sz w:val="20"/>
                                <w:szCs w:val="20"/>
                                <w:rtl/>
                              </w:rPr>
                              <w:t xml:space="preserve"> </w:t>
                            </w:r>
                            <w:r w:rsidRPr="000E63EB">
                              <w:rPr>
                                <w:rFonts w:ascii="Simplified Arabic" w:hAnsi="Simplified Arabic" w:cs="Simplified Arabic" w:hint="cs"/>
                                <w:sz w:val="20"/>
                                <w:szCs w:val="20"/>
                                <w:rtl/>
                              </w:rPr>
                              <w:t>جامعة</w:t>
                            </w:r>
                            <w:r w:rsidRPr="000E63EB">
                              <w:rPr>
                                <w:rFonts w:ascii="Simplified Arabic" w:hAnsi="Simplified Arabic" w:cs="Simplified Arabic"/>
                                <w:sz w:val="20"/>
                                <w:szCs w:val="20"/>
                                <w:rtl/>
                              </w:rPr>
                              <w:t xml:space="preserve"> </w:t>
                            </w:r>
                            <w:r w:rsidRPr="000E63EB">
                              <w:rPr>
                                <w:rFonts w:ascii="Simplified Arabic" w:hAnsi="Simplified Arabic" w:cs="Simplified Arabic" w:hint="cs"/>
                                <w:sz w:val="20"/>
                                <w:szCs w:val="20"/>
                                <w:rtl/>
                              </w:rPr>
                              <w:t>الإسكندرية،</w:t>
                            </w:r>
                            <w:r w:rsidRPr="000E63EB">
                              <w:rPr>
                                <w:rFonts w:ascii="Simplified Arabic" w:hAnsi="Simplified Arabic" w:cs="Simplified Arabic"/>
                                <w:sz w:val="20"/>
                                <w:szCs w:val="20"/>
                                <w:rtl/>
                              </w:rPr>
                              <w:t xml:space="preserve"> </w:t>
                            </w:r>
                            <w:r w:rsidRPr="000E63EB">
                              <w:rPr>
                                <w:rFonts w:ascii="Simplified Arabic" w:hAnsi="Simplified Arabic" w:cs="Simplified Arabic" w:hint="cs"/>
                                <w:sz w:val="20"/>
                                <w:szCs w:val="20"/>
                                <w:rtl/>
                              </w:rPr>
                              <w:t>الإسكندرية،</w:t>
                            </w:r>
                            <w:r w:rsidRPr="000E63EB">
                              <w:rPr>
                                <w:rFonts w:ascii="Simplified Arabic" w:hAnsi="Simplified Arabic" w:cs="Simplified Arabic"/>
                                <w:sz w:val="20"/>
                                <w:szCs w:val="20"/>
                                <w:rtl/>
                              </w:rPr>
                              <w:t xml:space="preserve"> </w:t>
                            </w:r>
                            <w:r w:rsidRPr="000E63EB">
                              <w:rPr>
                                <w:rFonts w:ascii="Simplified Arabic" w:hAnsi="Simplified Arabic" w:cs="Simplified Arabic" w:hint="cs"/>
                                <w:sz w:val="20"/>
                                <w:szCs w:val="20"/>
                                <w:rtl/>
                              </w:rPr>
                              <w:t>مصر</w:t>
                            </w:r>
                          </w:p>
                          <w:p w14:paraId="1D3C8E03" w14:textId="77777777" w:rsidR="0053055B" w:rsidRDefault="0053055B" w:rsidP="00640DDE">
                            <w:pPr>
                              <w:rPr>
                                <w:rFonts w:ascii="Simplified Arabic" w:hAnsi="Simplified Arabic" w:cs="Simplified Arabic"/>
                                <w:sz w:val="20"/>
                                <w:szCs w:val="20"/>
                              </w:rPr>
                            </w:pPr>
                          </w:p>
                          <w:p w14:paraId="3720D5BE" w14:textId="77777777" w:rsidR="0053055B" w:rsidRPr="00222AF0" w:rsidRDefault="0053055B" w:rsidP="00640DDE">
                            <w:pPr>
                              <w:rPr>
                                <w:rFonts w:ascii="Simplified Arabic" w:hAnsi="Simplified Arabic" w:cs="Simplified Arabic"/>
                                <w:sz w:val="20"/>
                                <w:szCs w:val="20"/>
                              </w:rPr>
                            </w:pPr>
                          </w:p>
                          <w:p w14:paraId="01B4ACE6" w14:textId="77777777" w:rsidR="0053055B" w:rsidRPr="00C824FD" w:rsidRDefault="0053055B" w:rsidP="000E6B32">
                            <w:pPr>
                              <w:rPr>
                                <w:rFonts w:asciiTheme="majorBidi" w:hAnsiTheme="majorBidi" w:cstheme="majorBidi"/>
                                <w:sz w:val="18"/>
                                <w:szCs w:val="18"/>
                                <w14:textOutline w14:w="9525" w14:cap="rnd" w14:cmpd="sng" w14:algn="ctr">
                                  <w14:noFill/>
                                  <w14:prstDash w14:val="solid"/>
                                  <w14:bevel/>
                                </w14:textOutline>
                              </w:rPr>
                            </w:pPr>
                            <w:r w:rsidRPr="00C824FD">
                              <w:rPr>
                                <w:rFonts w:asciiTheme="majorBidi" w:hAnsiTheme="majorBidi" w:cstheme="majorBidi"/>
                                <w:b/>
                                <w:bCs/>
                                <w:sz w:val="18"/>
                                <w:szCs w:val="18"/>
                                <w14:textOutline w14:w="9525" w14:cap="rnd" w14:cmpd="sng" w14:algn="ctr">
                                  <w14:noFill/>
                                  <w14:prstDash w14:val="solid"/>
                                  <w14:bevel/>
                                </w14:textOutline>
                              </w:rPr>
                              <w:t>Received:</w:t>
                            </w:r>
                            <w:r w:rsidRPr="00C824FD">
                              <w:rPr>
                                <w:rFonts w:asciiTheme="majorBidi" w:hAnsiTheme="majorBidi" w:cstheme="majorBidi"/>
                                <w:sz w:val="18"/>
                                <w:szCs w:val="18"/>
                                <w14:textOutline w14:w="9525" w14:cap="rnd" w14:cmpd="sng" w14:algn="ctr">
                                  <w14:noFill/>
                                  <w14:prstDash w14:val="solid"/>
                                  <w14:bevel/>
                                </w14:textOutline>
                              </w:rPr>
                              <w:t xml:space="preserve"> </w:t>
                            </w:r>
                            <w:r>
                              <w:rPr>
                                <w:rFonts w:asciiTheme="majorBidi" w:hAnsiTheme="majorBidi" w:cstheme="majorBidi"/>
                                <w:sz w:val="18"/>
                                <w:szCs w:val="18"/>
                                <w14:textOutline w14:w="9525" w14:cap="rnd" w14:cmpd="sng" w14:algn="ctr">
                                  <w14:noFill/>
                                  <w14:prstDash w14:val="solid"/>
                                  <w14:bevel/>
                                </w14:textOutline>
                              </w:rPr>
                              <w:t>March</w:t>
                            </w:r>
                            <w:r w:rsidRPr="00C824FD">
                              <w:rPr>
                                <w:rFonts w:asciiTheme="majorBidi" w:hAnsiTheme="majorBidi" w:cstheme="majorBidi"/>
                                <w:sz w:val="18"/>
                                <w:szCs w:val="18"/>
                                <w14:textOutline w14:w="9525" w14:cap="rnd" w14:cmpd="sng" w14:algn="ctr">
                                  <w14:noFill/>
                                  <w14:prstDash w14:val="solid"/>
                                  <w14:bevel/>
                                </w14:textOutline>
                              </w:rPr>
                              <w:t xml:space="preserve"> </w:t>
                            </w:r>
                            <w:r>
                              <w:rPr>
                                <w:rFonts w:asciiTheme="majorBidi" w:hAnsiTheme="majorBidi" w:cstheme="majorBidi"/>
                                <w:sz w:val="18"/>
                                <w:szCs w:val="18"/>
                                <w14:textOutline w14:w="9525" w14:cap="rnd" w14:cmpd="sng" w14:algn="ctr">
                                  <w14:noFill/>
                                  <w14:prstDash w14:val="solid"/>
                                  <w14:bevel/>
                                </w14:textOutline>
                              </w:rPr>
                              <w:t>26</w:t>
                            </w:r>
                            <w:r w:rsidRPr="00C824FD">
                              <w:rPr>
                                <w:rFonts w:asciiTheme="majorBidi" w:hAnsiTheme="majorBidi" w:cstheme="majorBidi"/>
                                <w:sz w:val="18"/>
                                <w:szCs w:val="18"/>
                                <w14:textOutline w14:w="9525" w14:cap="rnd" w14:cmpd="sng" w14:algn="ctr">
                                  <w14:noFill/>
                                  <w14:prstDash w14:val="solid"/>
                                  <w14:bevel/>
                                </w14:textOutline>
                              </w:rPr>
                              <w:t>, 2024</w:t>
                            </w:r>
                          </w:p>
                          <w:p w14:paraId="0B59A2FD" w14:textId="77777777" w:rsidR="0053055B" w:rsidRPr="00C824FD" w:rsidRDefault="0053055B" w:rsidP="000E6B32">
                            <w:pPr>
                              <w:rPr>
                                <w:rFonts w:asciiTheme="majorBidi" w:hAnsiTheme="majorBidi" w:cstheme="majorBidi"/>
                                <w:sz w:val="18"/>
                                <w:szCs w:val="18"/>
                                <w14:textOutline w14:w="9525" w14:cap="rnd" w14:cmpd="sng" w14:algn="ctr">
                                  <w14:noFill/>
                                  <w14:prstDash w14:val="solid"/>
                                  <w14:bevel/>
                                </w14:textOutline>
                              </w:rPr>
                            </w:pPr>
                            <w:r w:rsidRPr="00C824FD">
                              <w:rPr>
                                <w:rFonts w:asciiTheme="majorBidi" w:hAnsiTheme="majorBidi" w:cstheme="majorBidi"/>
                                <w:b/>
                                <w:bCs/>
                                <w:sz w:val="18"/>
                                <w:szCs w:val="18"/>
                                <w14:textOutline w14:w="9525" w14:cap="rnd" w14:cmpd="sng" w14:algn="ctr">
                                  <w14:noFill/>
                                  <w14:prstDash w14:val="solid"/>
                                  <w14:bevel/>
                                </w14:textOutline>
                              </w:rPr>
                              <w:t>Accepted:</w:t>
                            </w:r>
                            <w:r w:rsidRPr="00C824FD">
                              <w:rPr>
                                <w:rFonts w:asciiTheme="majorBidi" w:hAnsiTheme="majorBidi" w:cstheme="majorBidi"/>
                                <w:sz w:val="18"/>
                                <w:szCs w:val="18"/>
                                <w14:textOutline w14:w="9525" w14:cap="rnd" w14:cmpd="sng" w14:algn="ctr">
                                  <w14:noFill/>
                                  <w14:prstDash w14:val="solid"/>
                                  <w14:bevel/>
                                </w14:textOutline>
                              </w:rPr>
                              <w:t xml:space="preserve"> </w:t>
                            </w:r>
                            <w:r>
                              <w:rPr>
                                <w:rFonts w:asciiTheme="majorBidi" w:hAnsiTheme="majorBidi" w:cstheme="majorBidi"/>
                                <w:sz w:val="18"/>
                                <w:szCs w:val="18"/>
                                <w14:textOutline w14:w="9525" w14:cap="rnd" w14:cmpd="sng" w14:algn="ctr">
                                  <w14:noFill/>
                                  <w14:prstDash w14:val="solid"/>
                                  <w14:bevel/>
                                </w14:textOutline>
                              </w:rPr>
                              <w:t>August</w:t>
                            </w:r>
                            <w:r w:rsidRPr="00C824FD">
                              <w:rPr>
                                <w:rFonts w:asciiTheme="majorBidi" w:hAnsiTheme="majorBidi" w:cstheme="majorBidi"/>
                                <w:sz w:val="18"/>
                                <w:szCs w:val="18"/>
                                <w14:textOutline w14:w="9525" w14:cap="rnd" w14:cmpd="sng" w14:algn="ctr">
                                  <w14:noFill/>
                                  <w14:prstDash w14:val="solid"/>
                                  <w14:bevel/>
                                </w14:textOutline>
                              </w:rPr>
                              <w:t xml:space="preserve"> </w:t>
                            </w:r>
                            <w:r>
                              <w:rPr>
                                <w:rFonts w:asciiTheme="majorBidi" w:hAnsiTheme="majorBidi" w:cstheme="majorBidi"/>
                                <w:sz w:val="18"/>
                                <w:szCs w:val="18"/>
                                <w14:textOutline w14:w="9525" w14:cap="rnd" w14:cmpd="sng" w14:algn="ctr">
                                  <w14:noFill/>
                                  <w14:prstDash w14:val="solid"/>
                                  <w14:bevel/>
                                </w14:textOutline>
                              </w:rPr>
                              <w:t>7</w:t>
                            </w:r>
                            <w:r w:rsidRPr="00C824FD">
                              <w:rPr>
                                <w:rFonts w:asciiTheme="majorBidi" w:hAnsiTheme="majorBidi" w:cstheme="majorBidi"/>
                                <w:sz w:val="18"/>
                                <w:szCs w:val="18"/>
                                <w14:textOutline w14:w="9525" w14:cap="rnd" w14:cmpd="sng" w14:algn="ctr">
                                  <w14:noFill/>
                                  <w14:prstDash w14:val="solid"/>
                                  <w14:bevel/>
                                </w14:textOutline>
                              </w:rPr>
                              <w:t>, 2024</w:t>
                            </w:r>
                          </w:p>
                          <w:p w14:paraId="08CE7691" w14:textId="77777777" w:rsidR="0053055B" w:rsidRPr="00C824FD" w:rsidRDefault="0053055B" w:rsidP="000E6B32">
                            <w:pPr>
                              <w:rPr>
                                <w:rFonts w:asciiTheme="majorBidi" w:hAnsiTheme="majorBidi" w:cstheme="majorBidi"/>
                                <w:sz w:val="18"/>
                                <w:szCs w:val="18"/>
                                <w14:textOutline w14:w="9525" w14:cap="rnd" w14:cmpd="sng" w14:algn="ctr">
                                  <w14:noFill/>
                                  <w14:prstDash w14:val="solid"/>
                                  <w14:bevel/>
                                </w14:textOutline>
                              </w:rPr>
                            </w:pPr>
                          </w:p>
                          <w:p w14:paraId="73A75B0D" w14:textId="77777777" w:rsidR="0053055B" w:rsidRPr="00C824FD" w:rsidRDefault="0053055B" w:rsidP="000E6B32">
                            <w:pPr>
                              <w:spacing w:after="0"/>
                              <w:jc w:val="both"/>
                              <w:rPr>
                                <w:rFonts w:asciiTheme="majorBidi" w:hAnsiTheme="majorBidi" w:cstheme="majorBidi"/>
                                <w:b/>
                                <w:bCs/>
                                <w:sz w:val="18"/>
                                <w:szCs w:val="18"/>
                              </w:rPr>
                            </w:pPr>
                            <w:r w:rsidRPr="00C824FD">
                              <w:rPr>
                                <w:rFonts w:asciiTheme="majorBidi" w:hAnsiTheme="majorBidi" w:cstheme="majorBidi"/>
                                <w:b/>
                                <w:bCs/>
                                <w:sz w:val="18"/>
                                <w:szCs w:val="18"/>
                              </w:rPr>
                              <w:t xml:space="preserve">DOI: </w:t>
                            </w:r>
                          </w:p>
                          <w:p w14:paraId="765CF01E" w14:textId="77777777" w:rsidR="0053055B" w:rsidRPr="00222AF0" w:rsidRDefault="004C5413" w:rsidP="005B34A9">
                            <w:pPr>
                              <w:jc w:val="both"/>
                              <w:rPr>
                                <w:rFonts w:asciiTheme="majorBidi" w:hAnsiTheme="majorBidi" w:cstheme="majorBidi"/>
                                <w:b/>
                                <w:bCs/>
                                <w:sz w:val="18"/>
                                <w:szCs w:val="18"/>
                              </w:rPr>
                            </w:pPr>
                            <w:hyperlink r:id="rId22" w:history="1">
                              <w:r w:rsidR="0053055B" w:rsidRPr="005B34A9">
                                <w:rPr>
                                  <w:rFonts w:asciiTheme="majorBidi" w:hAnsiTheme="majorBidi" w:cstheme="majorBidi"/>
                                  <w:color w:val="0000FF"/>
                                  <w:sz w:val="18"/>
                                  <w:szCs w:val="18"/>
                                  <w:u w:val="single"/>
                                </w:rPr>
                                <w:t>https://doi.org/10.35516/jmj.v59i5.2483</w:t>
                              </w:r>
                            </w:hyperlink>
                            <w:r w:rsidR="0053055B" w:rsidRPr="00222AF0">
                              <w:rPr>
                                <w:rFonts w:asciiTheme="majorBidi" w:hAnsiTheme="majorBidi" w:cstheme="majorBidi"/>
                                <w:sz w:val="20"/>
                                <w:szCs w:val="20"/>
                              </w:rPr>
                              <w:t xml:space="preserve">   </w:t>
                            </w:r>
                            <w:hyperlink r:id="rId23" w:history="1"/>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9E6B27" id="Text Box 7" o:spid="_x0000_s1027" type="#_x0000_t202" style="position:absolute;margin-left:334.85pt;margin-top:13.75pt;width:133.05pt;height:339.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" fillcolor="white [3201]" strokecolor="black [3213]" strokeweight=".5pt">
                <v:textbox>
                  <w:txbxContent>
                    <w:p w14:paraId="0F02DEA7" w14:textId="77777777" w:rsidR="0053055B" w:rsidRPr="000E63EB" w:rsidRDefault="0053055B" w:rsidP="000E63EB">
                      <w:pPr>
                        <w:bidi/>
                        <w:rPr>
                          <w:rFonts w:ascii="Simplified Arabic" w:hAnsi="Simplified Arabic" w:cs="Simplified Arabic"/>
                          <w:sz w:val="20"/>
                          <w:szCs w:val="20"/>
                          <w:rtl/>
                        </w:rPr>
                      </w:pPr>
                      <w:r>
                        <w:rPr>
                          <w:rFonts w:ascii="Simplified Arabic" w:hAnsi="Simplified Arabic" w:cs="Simplified Arabic" w:hint="cs"/>
                          <w:sz w:val="20"/>
                          <w:szCs w:val="20"/>
                          <w:vertAlign w:val="superscript"/>
                          <w:rtl/>
                        </w:rPr>
                        <w:t xml:space="preserve">1 </w:t>
                      </w:r>
                      <w:r w:rsidRPr="000E63EB">
                        <w:rPr>
                          <w:rFonts w:ascii="Simplified Arabic" w:hAnsi="Simplified Arabic" w:cs="Simplified Arabic" w:hint="cs"/>
                          <w:sz w:val="20"/>
                          <w:szCs w:val="20"/>
                          <w:rtl/>
                        </w:rPr>
                        <w:t>كلية</w:t>
                      </w:r>
                      <w:r w:rsidRPr="000E63EB">
                        <w:rPr>
                          <w:rFonts w:ascii="Simplified Arabic" w:hAnsi="Simplified Arabic" w:cs="Simplified Arabic"/>
                          <w:sz w:val="20"/>
                          <w:szCs w:val="20"/>
                          <w:rtl/>
                        </w:rPr>
                        <w:t xml:space="preserve"> </w:t>
                      </w:r>
                      <w:r w:rsidRPr="000E63EB">
                        <w:rPr>
                          <w:rFonts w:ascii="Simplified Arabic" w:hAnsi="Simplified Arabic" w:cs="Simplified Arabic" w:hint="cs"/>
                          <w:sz w:val="20"/>
                          <w:szCs w:val="20"/>
                          <w:rtl/>
                        </w:rPr>
                        <w:t>التمريض،</w:t>
                      </w:r>
                      <w:r w:rsidRPr="000E63EB">
                        <w:rPr>
                          <w:rFonts w:ascii="Simplified Arabic" w:hAnsi="Simplified Arabic" w:cs="Simplified Arabic"/>
                          <w:sz w:val="20"/>
                          <w:szCs w:val="20"/>
                          <w:rtl/>
                        </w:rPr>
                        <w:t xml:space="preserve"> </w:t>
                      </w:r>
                      <w:r w:rsidRPr="000E63EB">
                        <w:rPr>
                          <w:rFonts w:ascii="Simplified Arabic" w:hAnsi="Simplified Arabic" w:cs="Simplified Arabic" w:hint="cs"/>
                          <w:sz w:val="20"/>
                          <w:szCs w:val="20"/>
                          <w:rtl/>
                        </w:rPr>
                        <w:t>جامعة</w:t>
                      </w:r>
                      <w:r w:rsidRPr="000E63EB">
                        <w:rPr>
                          <w:rFonts w:ascii="Simplified Arabic" w:hAnsi="Simplified Arabic" w:cs="Simplified Arabic"/>
                          <w:sz w:val="20"/>
                          <w:szCs w:val="20"/>
                          <w:rtl/>
                        </w:rPr>
                        <w:t xml:space="preserve"> </w:t>
                      </w:r>
                      <w:r w:rsidRPr="000E63EB">
                        <w:rPr>
                          <w:rFonts w:ascii="Simplified Arabic" w:hAnsi="Simplified Arabic" w:cs="Simplified Arabic" w:hint="cs"/>
                          <w:sz w:val="20"/>
                          <w:szCs w:val="20"/>
                          <w:rtl/>
                        </w:rPr>
                        <w:t>العلوم</w:t>
                      </w:r>
                      <w:r w:rsidRPr="000E63EB">
                        <w:rPr>
                          <w:rFonts w:ascii="Simplified Arabic" w:hAnsi="Simplified Arabic" w:cs="Simplified Arabic"/>
                          <w:sz w:val="20"/>
                          <w:szCs w:val="20"/>
                          <w:rtl/>
                        </w:rPr>
                        <w:t xml:space="preserve"> </w:t>
                      </w:r>
                      <w:r w:rsidRPr="000E63EB">
                        <w:rPr>
                          <w:rFonts w:ascii="Simplified Arabic" w:hAnsi="Simplified Arabic" w:cs="Simplified Arabic" w:hint="cs"/>
                          <w:sz w:val="20"/>
                          <w:szCs w:val="20"/>
                          <w:rtl/>
                        </w:rPr>
                        <w:t>التطبيقية</w:t>
                      </w:r>
                      <w:r w:rsidRPr="000E63EB">
                        <w:rPr>
                          <w:rFonts w:ascii="Simplified Arabic" w:hAnsi="Simplified Arabic" w:cs="Simplified Arabic"/>
                          <w:sz w:val="20"/>
                          <w:szCs w:val="20"/>
                          <w:rtl/>
                        </w:rPr>
                        <w:t xml:space="preserve"> </w:t>
                      </w:r>
                      <w:r w:rsidRPr="000E63EB">
                        <w:rPr>
                          <w:rFonts w:ascii="Simplified Arabic" w:hAnsi="Simplified Arabic" w:cs="Simplified Arabic" w:hint="cs"/>
                          <w:sz w:val="20"/>
                          <w:szCs w:val="20"/>
                          <w:rtl/>
                        </w:rPr>
                        <w:t>الخاصة،</w:t>
                      </w:r>
                      <w:r w:rsidRPr="000E63EB">
                        <w:rPr>
                          <w:rFonts w:ascii="Simplified Arabic" w:hAnsi="Simplified Arabic" w:cs="Simplified Arabic"/>
                          <w:sz w:val="20"/>
                          <w:szCs w:val="20"/>
                          <w:rtl/>
                        </w:rPr>
                        <w:t xml:space="preserve"> </w:t>
                      </w:r>
                      <w:r w:rsidRPr="000E63EB">
                        <w:rPr>
                          <w:rFonts w:ascii="Simplified Arabic" w:hAnsi="Simplified Arabic" w:cs="Simplified Arabic" w:hint="cs"/>
                          <w:sz w:val="20"/>
                          <w:szCs w:val="20"/>
                          <w:rtl/>
                        </w:rPr>
                        <w:t>عمان،</w:t>
                      </w:r>
                      <w:r w:rsidRPr="000E63EB">
                        <w:rPr>
                          <w:rFonts w:ascii="Simplified Arabic" w:hAnsi="Simplified Arabic" w:cs="Simplified Arabic"/>
                          <w:sz w:val="20"/>
                          <w:szCs w:val="20"/>
                          <w:rtl/>
                        </w:rPr>
                        <w:t xml:space="preserve"> </w:t>
                      </w:r>
                      <w:r w:rsidRPr="000E63EB">
                        <w:rPr>
                          <w:rFonts w:ascii="Simplified Arabic" w:hAnsi="Simplified Arabic" w:cs="Simplified Arabic" w:hint="cs"/>
                          <w:sz w:val="20"/>
                          <w:szCs w:val="20"/>
                          <w:rtl/>
                        </w:rPr>
                        <w:t>الأردن</w:t>
                      </w:r>
                    </w:p>
                    <w:p w14:paraId="7C247229" w14:textId="77777777" w:rsidR="0053055B" w:rsidRPr="000E63EB" w:rsidRDefault="0053055B" w:rsidP="000E63EB">
                      <w:pPr>
                        <w:bidi/>
                        <w:rPr>
                          <w:rFonts w:ascii="Simplified Arabic" w:hAnsi="Simplified Arabic" w:cs="Simplified Arabic"/>
                          <w:sz w:val="20"/>
                          <w:szCs w:val="20"/>
                          <w:rtl/>
                        </w:rPr>
                      </w:pPr>
                      <w:r>
                        <w:rPr>
                          <w:rFonts w:ascii="Simplified Arabic" w:hAnsi="Simplified Arabic" w:cs="Simplified Arabic" w:hint="cs"/>
                          <w:sz w:val="20"/>
                          <w:szCs w:val="20"/>
                          <w:vertAlign w:val="superscript"/>
                          <w:rtl/>
                        </w:rPr>
                        <w:t>2</w:t>
                      </w:r>
                      <w:r w:rsidRPr="000E63EB">
                        <w:rPr>
                          <w:rFonts w:ascii="Simplified Arabic" w:hAnsi="Simplified Arabic" w:cs="Simplified Arabic" w:hint="cs"/>
                          <w:sz w:val="20"/>
                          <w:szCs w:val="20"/>
                          <w:rtl/>
                        </w:rPr>
                        <w:t>جامعة</w:t>
                      </w:r>
                      <w:r w:rsidRPr="000E63EB">
                        <w:rPr>
                          <w:rFonts w:ascii="Simplified Arabic" w:hAnsi="Simplified Arabic" w:cs="Simplified Arabic"/>
                          <w:sz w:val="20"/>
                          <w:szCs w:val="20"/>
                          <w:rtl/>
                        </w:rPr>
                        <w:t xml:space="preserve"> </w:t>
                      </w:r>
                      <w:r w:rsidRPr="000E63EB">
                        <w:rPr>
                          <w:rFonts w:ascii="Simplified Arabic" w:hAnsi="Simplified Arabic" w:cs="Simplified Arabic" w:hint="cs"/>
                          <w:sz w:val="20"/>
                          <w:szCs w:val="20"/>
                          <w:rtl/>
                        </w:rPr>
                        <w:t>الشارقة،</w:t>
                      </w:r>
                      <w:r w:rsidRPr="000E63EB">
                        <w:rPr>
                          <w:rFonts w:ascii="Simplified Arabic" w:hAnsi="Simplified Arabic" w:cs="Simplified Arabic"/>
                          <w:sz w:val="20"/>
                          <w:szCs w:val="20"/>
                          <w:rtl/>
                        </w:rPr>
                        <w:t xml:space="preserve"> </w:t>
                      </w:r>
                      <w:r w:rsidRPr="000E63EB">
                        <w:rPr>
                          <w:rFonts w:ascii="Simplified Arabic" w:hAnsi="Simplified Arabic" w:cs="Simplified Arabic" w:hint="cs"/>
                          <w:sz w:val="20"/>
                          <w:szCs w:val="20"/>
                          <w:rtl/>
                        </w:rPr>
                        <w:t>كلية</w:t>
                      </w:r>
                      <w:r w:rsidRPr="000E63EB">
                        <w:rPr>
                          <w:rFonts w:ascii="Simplified Arabic" w:hAnsi="Simplified Arabic" w:cs="Simplified Arabic"/>
                          <w:sz w:val="20"/>
                          <w:szCs w:val="20"/>
                          <w:rtl/>
                        </w:rPr>
                        <w:t xml:space="preserve"> </w:t>
                      </w:r>
                      <w:r w:rsidRPr="000E63EB">
                        <w:rPr>
                          <w:rFonts w:ascii="Simplified Arabic" w:hAnsi="Simplified Arabic" w:cs="Simplified Arabic" w:hint="cs"/>
                          <w:sz w:val="20"/>
                          <w:szCs w:val="20"/>
                          <w:rtl/>
                        </w:rPr>
                        <w:t>العلوم</w:t>
                      </w:r>
                      <w:r w:rsidRPr="000E63EB">
                        <w:rPr>
                          <w:rFonts w:ascii="Simplified Arabic" w:hAnsi="Simplified Arabic" w:cs="Simplified Arabic"/>
                          <w:sz w:val="20"/>
                          <w:szCs w:val="20"/>
                          <w:rtl/>
                        </w:rPr>
                        <w:t xml:space="preserve"> </w:t>
                      </w:r>
                      <w:r w:rsidRPr="000E63EB">
                        <w:rPr>
                          <w:rFonts w:ascii="Simplified Arabic" w:hAnsi="Simplified Arabic" w:cs="Simplified Arabic" w:hint="cs"/>
                          <w:sz w:val="20"/>
                          <w:szCs w:val="20"/>
                          <w:rtl/>
                        </w:rPr>
                        <w:t>الصحية،</w:t>
                      </w:r>
                      <w:r w:rsidRPr="000E63EB">
                        <w:rPr>
                          <w:rFonts w:ascii="Simplified Arabic" w:hAnsi="Simplified Arabic" w:cs="Simplified Arabic"/>
                          <w:sz w:val="20"/>
                          <w:szCs w:val="20"/>
                          <w:rtl/>
                        </w:rPr>
                        <w:t xml:space="preserve"> </w:t>
                      </w:r>
                      <w:r w:rsidRPr="000E63EB">
                        <w:rPr>
                          <w:rFonts w:ascii="Simplified Arabic" w:hAnsi="Simplified Arabic" w:cs="Simplified Arabic" w:hint="cs"/>
                          <w:sz w:val="20"/>
                          <w:szCs w:val="20"/>
                          <w:rtl/>
                        </w:rPr>
                        <w:t>قسم</w:t>
                      </w:r>
                      <w:r w:rsidRPr="000E63EB">
                        <w:rPr>
                          <w:rFonts w:ascii="Simplified Arabic" w:hAnsi="Simplified Arabic" w:cs="Simplified Arabic"/>
                          <w:sz w:val="20"/>
                          <w:szCs w:val="20"/>
                          <w:rtl/>
                        </w:rPr>
                        <w:t xml:space="preserve"> </w:t>
                      </w:r>
                      <w:r w:rsidRPr="000E63EB">
                        <w:rPr>
                          <w:rFonts w:ascii="Simplified Arabic" w:hAnsi="Simplified Arabic" w:cs="Simplified Arabic" w:hint="cs"/>
                          <w:sz w:val="20"/>
                          <w:szCs w:val="20"/>
                          <w:rtl/>
                        </w:rPr>
                        <w:t>التمريض،</w:t>
                      </w:r>
                      <w:r w:rsidRPr="000E63EB">
                        <w:rPr>
                          <w:rFonts w:ascii="Simplified Arabic" w:hAnsi="Simplified Arabic" w:cs="Simplified Arabic"/>
                          <w:sz w:val="20"/>
                          <w:szCs w:val="20"/>
                          <w:rtl/>
                        </w:rPr>
                        <w:t xml:space="preserve"> </w:t>
                      </w:r>
                      <w:r w:rsidRPr="000E63EB">
                        <w:rPr>
                          <w:rFonts w:ascii="Simplified Arabic" w:hAnsi="Simplified Arabic" w:cs="Simplified Arabic" w:hint="cs"/>
                          <w:sz w:val="20"/>
                          <w:szCs w:val="20"/>
                          <w:rtl/>
                        </w:rPr>
                        <w:t>الإمارات</w:t>
                      </w:r>
                      <w:r w:rsidRPr="000E63EB">
                        <w:rPr>
                          <w:rFonts w:ascii="Simplified Arabic" w:hAnsi="Simplified Arabic" w:cs="Simplified Arabic"/>
                          <w:sz w:val="20"/>
                          <w:szCs w:val="20"/>
                          <w:rtl/>
                        </w:rPr>
                        <w:t xml:space="preserve"> </w:t>
                      </w:r>
                      <w:r w:rsidRPr="000E63EB">
                        <w:rPr>
                          <w:rFonts w:ascii="Simplified Arabic" w:hAnsi="Simplified Arabic" w:cs="Simplified Arabic" w:hint="cs"/>
                          <w:sz w:val="20"/>
                          <w:szCs w:val="20"/>
                          <w:rtl/>
                        </w:rPr>
                        <w:t>العربية</w:t>
                      </w:r>
                      <w:r w:rsidRPr="000E63EB">
                        <w:rPr>
                          <w:rFonts w:ascii="Simplified Arabic" w:hAnsi="Simplified Arabic" w:cs="Simplified Arabic"/>
                          <w:sz w:val="20"/>
                          <w:szCs w:val="20"/>
                          <w:rtl/>
                        </w:rPr>
                        <w:t xml:space="preserve"> </w:t>
                      </w:r>
                      <w:r w:rsidRPr="000E63EB">
                        <w:rPr>
                          <w:rFonts w:ascii="Simplified Arabic" w:hAnsi="Simplified Arabic" w:cs="Simplified Arabic" w:hint="cs"/>
                          <w:sz w:val="20"/>
                          <w:szCs w:val="20"/>
                          <w:rtl/>
                        </w:rPr>
                        <w:t>المتحدة</w:t>
                      </w:r>
                      <w:r>
                        <w:rPr>
                          <w:rFonts w:ascii="Simplified Arabic" w:hAnsi="Simplified Arabic" w:cs="Simplified Arabic" w:hint="cs"/>
                          <w:sz w:val="20"/>
                          <w:szCs w:val="20"/>
                          <w:rtl/>
                        </w:rPr>
                        <w:t xml:space="preserve">؛ </w:t>
                      </w:r>
                      <w:r w:rsidRPr="000E63EB">
                        <w:rPr>
                          <w:rFonts w:ascii="Simplified Arabic" w:hAnsi="Simplified Arabic" w:cs="Simplified Arabic" w:hint="cs"/>
                          <w:sz w:val="20"/>
                          <w:szCs w:val="20"/>
                          <w:rtl/>
                        </w:rPr>
                        <w:t>كلية</w:t>
                      </w:r>
                      <w:r w:rsidRPr="000E63EB">
                        <w:rPr>
                          <w:rFonts w:ascii="Simplified Arabic" w:hAnsi="Simplified Arabic" w:cs="Simplified Arabic"/>
                          <w:sz w:val="20"/>
                          <w:szCs w:val="20"/>
                          <w:rtl/>
                        </w:rPr>
                        <w:t xml:space="preserve"> </w:t>
                      </w:r>
                      <w:r w:rsidRPr="000E63EB">
                        <w:rPr>
                          <w:rFonts w:ascii="Simplified Arabic" w:hAnsi="Simplified Arabic" w:cs="Simplified Arabic" w:hint="cs"/>
                          <w:sz w:val="20"/>
                          <w:szCs w:val="20"/>
                          <w:rtl/>
                        </w:rPr>
                        <w:t>التمريض،</w:t>
                      </w:r>
                      <w:r w:rsidRPr="000E63EB">
                        <w:rPr>
                          <w:rFonts w:ascii="Simplified Arabic" w:hAnsi="Simplified Arabic" w:cs="Simplified Arabic"/>
                          <w:sz w:val="20"/>
                          <w:szCs w:val="20"/>
                          <w:rtl/>
                        </w:rPr>
                        <w:t xml:space="preserve"> </w:t>
                      </w:r>
                      <w:r w:rsidRPr="000E63EB">
                        <w:rPr>
                          <w:rFonts w:ascii="Simplified Arabic" w:hAnsi="Simplified Arabic" w:cs="Simplified Arabic" w:hint="cs"/>
                          <w:sz w:val="20"/>
                          <w:szCs w:val="20"/>
                          <w:rtl/>
                        </w:rPr>
                        <w:t>جامعة</w:t>
                      </w:r>
                      <w:r w:rsidRPr="000E63EB">
                        <w:rPr>
                          <w:rFonts w:ascii="Simplified Arabic" w:hAnsi="Simplified Arabic" w:cs="Simplified Arabic"/>
                          <w:sz w:val="20"/>
                          <w:szCs w:val="20"/>
                          <w:rtl/>
                        </w:rPr>
                        <w:t xml:space="preserve"> </w:t>
                      </w:r>
                      <w:r w:rsidRPr="000E63EB">
                        <w:rPr>
                          <w:rFonts w:ascii="Simplified Arabic" w:hAnsi="Simplified Arabic" w:cs="Simplified Arabic" w:hint="cs"/>
                          <w:sz w:val="20"/>
                          <w:szCs w:val="20"/>
                          <w:rtl/>
                        </w:rPr>
                        <w:t>الإسكندرية،</w:t>
                      </w:r>
                      <w:r w:rsidRPr="000E63EB">
                        <w:rPr>
                          <w:rFonts w:ascii="Simplified Arabic" w:hAnsi="Simplified Arabic" w:cs="Simplified Arabic"/>
                          <w:sz w:val="20"/>
                          <w:szCs w:val="20"/>
                          <w:rtl/>
                        </w:rPr>
                        <w:t xml:space="preserve"> </w:t>
                      </w:r>
                      <w:r w:rsidRPr="000E63EB">
                        <w:rPr>
                          <w:rFonts w:ascii="Simplified Arabic" w:hAnsi="Simplified Arabic" w:cs="Simplified Arabic" w:hint="cs"/>
                          <w:sz w:val="20"/>
                          <w:szCs w:val="20"/>
                          <w:rtl/>
                        </w:rPr>
                        <w:t>الإسكندرية،</w:t>
                      </w:r>
                      <w:r w:rsidRPr="000E63EB">
                        <w:rPr>
                          <w:rFonts w:ascii="Simplified Arabic" w:hAnsi="Simplified Arabic" w:cs="Simplified Arabic"/>
                          <w:sz w:val="20"/>
                          <w:szCs w:val="20"/>
                          <w:rtl/>
                        </w:rPr>
                        <w:t xml:space="preserve"> </w:t>
                      </w:r>
                      <w:r w:rsidRPr="000E63EB">
                        <w:rPr>
                          <w:rFonts w:ascii="Simplified Arabic" w:hAnsi="Simplified Arabic" w:cs="Simplified Arabic" w:hint="cs"/>
                          <w:sz w:val="20"/>
                          <w:szCs w:val="20"/>
                          <w:rtl/>
                        </w:rPr>
                        <w:t>مصر</w:t>
                      </w:r>
                    </w:p>
                    <w:p w14:paraId="1D3C8E03" w14:textId="77777777" w:rsidR="0053055B" w:rsidRDefault="0053055B" w:rsidP="00640DDE">
                      <w:pPr>
                        <w:rPr>
                          <w:rFonts w:ascii="Simplified Arabic" w:hAnsi="Simplified Arabic" w:cs="Simplified Arabic"/>
                          <w:sz w:val="20"/>
                          <w:szCs w:val="20"/>
                        </w:rPr>
                      </w:pPr>
                    </w:p>
                    <w:p w14:paraId="3720D5BE" w14:textId="77777777" w:rsidR="0053055B" w:rsidRPr="00222AF0" w:rsidRDefault="0053055B" w:rsidP="00640DDE">
                      <w:pPr>
                        <w:rPr>
                          <w:rFonts w:ascii="Simplified Arabic" w:hAnsi="Simplified Arabic" w:cs="Simplified Arabic"/>
                          <w:sz w:val="20"/>
                          <w:szCs w:val="20"/>
                        </w:rPr>
                      </w:pPr>
                    </w:p>
                    <w:p w14:paraId="01B4ACE6" w14:textId="77777777" w:rsidR="0053055B" w:rsidRPr="00C824FD" w:rsidRDefault="0053055B" w:rsidP="000E6B32">
                      <w:pPr>
                        <w:rPr>
                          <w:rFonts w:asciiTheme="majorBidi" w:hAnsiTheme="majorBidi" w:cstheme="majorBidi"/>
                          <w:sz w:val="18"/>
                          <w:szCs w:val="18"/>
                          <w14:textOutline w14:w="9525" w14:cap="rnd" w14:cmpd="sng" w14:algn="ctr">
                            <w14:noFill/>
                            <w14:prstDash w14:val="solid"/>
                            <w14:bevel/>
                          </w14:textOutline>
                        </w:rPr>
                      </w:pPr>
                      <w:r w:rsidRPr="00C824FD">
                        <w:rPr>
                          <w:rFonts w:asciiTheme="majorBidi" w:hAnsiTheme="majorBidi" w:cstheme="majorBidi"/>
                          <w:b/>
                          <w:bCs/>
                          <w:sz w:val="18"/>
                          <w:szCs w:val="18"/>
                          <w14:textOutline w14:w="9525" w14:cap="rnd" w14:cmpd="sng" w14:algn="ctr">
                            <w14:noFill/>
                            <w14:prstDash w14:val="solid"/>
                            <w14:bevel/>
                          </w14:textOutline>
                        </w:rPr>
                        <w:t>Received:</w:t>
                      </w:r>
                      <w:r w:rsidRPr="00C824FD">
                        <w:rPr>
                          <w:rFonts w:asciiTheme="majorBidi" w:hAnsiTheme="majorBidi" w:cstheme="majorBidi"/>
                          <w:sz w:val="18"/>
                          <w:szCs w:val="18"/>
                          <w14:textOutline w14:w="9525" w14:cap="rnd" w14:cmpd="sng" w14:algn="ctr">
                            <w14:noFill/>
                            <w14:prstDash w14:val="solid"/>
                            <w14:bevel/>
                          </w14:textOutline>
                        </w:rPr>
                        <w:t xml:space="preserve"> </w:t>
                      </w:r>
                      <w:r>
                        <w:rPr>
                          <w:rFonts w:asciiTheme="majorBidi" w:hAnsiTheme="majorBidi" w:cstheme="majorBidi"/>
                          <w:sz w:val="18"/>
                          <w:szCs w:val="18"/>
                          <w14:textOutline w14:w="9525" w14:cap="rnd" w14:cmpd="sng" w14:algn="ctr">
                            <w14:noFill/>
                            <w14:prstDash w14:val="solid"/>
                            <w14:bevel/>
                          </w14:textOutline>
                        </w:rPr>
                        <w:t>March</w:t>
                      </w:r>
                      <w:r w:rsidRPr="00C824FD">
                        <w:rPr>
                          <w:rFonts w:asciiTheme="majorBidi" w:hAnsiTheme="majorBidi" w:cstheme="majorBidi"/>
                          <w:sz w:val="18"/>
                          <w:szCs w:val="18"/>
                          <w14:textOutline w14:w="9525" w14:cap="rnd" w14:cmpd="sng" w14:algn="ctr">
                            <w14:noFill/>
                            <w14:prstDash w14:val="solid"/>
                            <w14:bevel/>
                          </w14:textOutline>
                        </w:rPr>
                        <w:t xml:space="preserve"> </w:t>
                      </w:r>
                      <w:r>
                        <w:rPr>
                          <w:rFonts w:asciiTheme="majorBidi" w:hAnsiTheme="majorBidi" w:cstheme="majorBidi"/>
                          <w:sz w:val="18"/>
                          <w:szCs w:val="18"/>
                          <w14:textOutline w14:w="9525" w14:cap="rnd" w14:cmpd="sng" w14:algn="ctr">
                            <w14:noFill/>
                            <w14:prstDash w14:val="solid"/>
                            <w14:bevel/>
                          </w14:textOutline>
                        </w:rPr>
                        <w:t>26</w:t>
                      </w:r>
                      <w:r w:rsidRPr="00C824FD">
                        <w:rPr>
                          <w:rFonts w:asciiTheme="majorBidi" w:hAnsiTheme="majorBidi" w:cstheme="majorBidi"/>
                          <w:sz w:val="18"/>
                          <w:szCs w:val="18"/>
                          <w14:textOutline w14:w="9525" w14:cap="rnd" w14:cmpd="sng" w14:algn="ctr">
                            <w14:noFill/>
                            <w14:prstDash w14:val="solid"/>
                            <w14:bevel/>
                          </w14:textOutline>
                        </w:rPr>
                        <w:t>, 2024</w:t>
                      </w:r>
                    </w:p>
                    <w:p w14:paraId="0B59A2FD" w14:textId="77777777" w:rsidR="0053055B" w:rsidRPr="00C824FD" w:rsidRDefault="0053055B" w:rsidP="000E6B32">
                      <w:pPr>
                        <w:rPr>
                          <w:rFonts w:asciiTheme="majorBidi" w:hAnsiTheme="majorBidi" w:cstheme="majorBidi"/>
                          <w:sz w:val="18"/>
                          <w:szCs w:val="18"/>
                          <w14:textOutline w14:w="9525" w14:cap="rnd" w14:cmpd="sng" w14:algn="ctr">
                            <w14:noFill/>
                            <w14:prstDash w14:val="solid"/>
                            <w14:bevel/>
                          </w14:textOutline>
                        </w:rPr>
                      </w:pPr>
                      <w:r w:rsidRPr="00C824FD">
                        <w:rPr>
                          <w:rFonts w:asciiTheme="majorBidi" w:hAnsiTheme="majorBidi" w:cstheme="majorBidi"/>
                          <w:b/>
                          <w:bCs/>
                          <w:sz w:val="18"/>
                          <w:szCs w:val="18"/>
                          <w14:textOutline w14:w="9525" w14:cap="rnd" w14:cmpd="sng" w14:algn="ctr">
                            <w14:noFill/>
                            <w14:prstDash w14:val="solid"/>
                            <w14:bevel/>
                          </w14:textOutline>
                        </w:rPr>
                        <w:t>Accepted:</w:t>
                      </w:r>
                      <w:r w:rsidRPr="00C824FD">
                        <w:rPr>
                          <w:rFonts w:asciiTheme="majorBidi" w:hAnsiTheme="majorBidi" w:cstheme="majorBidi"/>
                          <w:sz w:val="18"/>
                          <w:szCs w:val="18"/>
                          <w14:textOutline w14:w="9525" w14:cap="rnd" w14:cmpd="sng" w14:algn="ctr">
                            <w14:noFill/>
                            <w14:prstDash w14:val="solid"/>
                            <w14:bevel/>
                          </w14:textOutline>
                        </w:rPr>
                        <w:t xml:space="preserve"> </w:t>
                      </w:r>
                      <w:r>
                        <w:rPr>
                          <w:rFonts w:asciiTheme="majorBidi" w:hAnsiTheme="majorBidi" w:cstheme="majorBidi"/>
                          <w:sz w:val="18"/>
                          <w:szCs w:val="18"/>
                          <w14:textOutline w14:w="9525" w14:cap="rnd" w14:cmpd="sng" w14:algn="ctr">
                            <w14:noFill/>
                            <w14:prstDash w14:val="solid"/>
                            <w14:bevel/>
                          </w14:textOutline>
                        </w:rPr>
                        <w:t>August</w:t>
                      </w:r>
                      <w:r w:rsidRPr="00C824FD">
                        <w:rPr>
                          <w:rFonts w:asciiTheme="majorBidi" w:hAnsiTheme="majorBidi" w:cstheme="majorBidi"/>
                          <w:sz w:val="18"/>
                          <w:szCs w:val="18"/>
                          <w14:textOutline w14:w="9525" w14:cap="rnd" w14:cmpd="sng" w14:algn="ctr">
                            <w14:noFill/>
                            <w14:prstDash w14:val="solid"/>
                            <w14:bevel/>
                          </w14:textOutline>
                        </w:rPr>
                        <w:t xml:space="preserve"> </w:t>
                      </w:r>
                      <w:r>
                        <w:rPr>
                          <w:rFonts w:asciiTheme="majorBidi" w:hAnsiTheme="majorBidi" w:cstheme="majorBidi"/>
                          <w:sz w:val="18"/>
                          <w:szCs w:val="18"/>
                          <w14:textOutline w14:w="9525" w14:cap="rnd" w14:cmpd="sng" w14:algn="ctr">
                            <w14:noFill/>
                            <w14:prstDash w14:val="solid"/>
                            <w14:bevel/>
                          </w14:textOutline>
                        </w:rPr>
                        <w:t>7</w:t>
                      </w:r>
                      <w:r w:rsidRPr="00C824FD">
                        <w:rPr>
                          <w:rFonts w:asciiTheme="majorBidi" w:hAnsiTheme="majorBidi" w:cstheme="majorBidi"/>
                          <w:sz w:val="18"/>
                          <w:szCs w:val="18"/>
                          <w14:textOutline w14:w="9525" w14:cap="rnd" w14:cmpd="sng" w14:algn="ctr">
                            <w14:noFill/>
                            <w14:prstDash w14:val="solid"/>
                            <w14:bevel/>
                          </w14:textOutline>
                        </w:rPr>
                        <w:t>, 2024</w:t>
                      </w:r>
                    </w:p>
                    <w:p w14:paraId="08CE7691" w14:textId="77777777" w:rsidR="0053055B" w:rsidRPr="00C824FD" w:rsidRDefault="0053055B" w:rsidP="000E6B32">
                      <w:pPr>
                        <w:rPr>
                          <w:rFonts w:asciiTheme="majorBidi" w:hAnsiTheme="majorBidi" w:cstheme="majorBidi"/>
                          <w:sz w:val="18"/>
                          <w:szCs w:val="18"/>
                          <w14:textOutline w14:w="9525" w14:cap="rnd" w14:cmpd="sng" w14:algn="ctr">
                            <w14:noFill/>
                            <w14:prstDash w14:val="solid"/>
                            <w14:bevel/>
                          </w14:textOutline>
                        </w:rPr>
                      </w:pPr>
                    </w:p>
                    <w:p w14:paraId="73A75B0D" w14:textId="77777777" w:rsidR="0053055B" w:rsidRPr="00C824FD" w:rsidRDefault="0053055B" w:rsidP="000E6B32">
                      <w:pPr>
                        <w:spacing w:after="0"/>
                        <w:jc w:val="both"/>
                        <w:rPr>
                          <w:rFonts w:asciiTheme="majorBidi" w:hAnsiTheme="majorBidi" w:cstheme="majorBidi"/>
                          <w:b/>
                          <w:bCs/>
                          <w:sz w:val="18"/>
                          <w:szCs w:val="18"/>
                        </w:rPr>
                      </w:pPr>
                      <w:r w:rsidRPr="00C824FD">
                        <w:rPr>
                          <w:rFonts w:asciiTheme="majorBidi" w:hAnsiTheme="majorBidi" w:cstheme="majorBidi"/>
                          <w:b/>
                          <w:bCs/>
                          <w:sz w:val="18"/>
                          <w:szCs w:val="18"/>
                        </w:rPr>
                        <w:t xml:space="preserve">DOI: </w:t>
                      </w:r>
                    </w:p>
                    <w:p w14:paraId="765CF01E" w14:textId="77777777" w:rsidR="0053055B" w:rsidRPr="00222AF0" w:rsidRDefault="0053055B" w:rsidP="005B34A9">
                      <w:pPr>
                        <w:jc w:val="both"/>
                        <w:rPr>
                          <w:rFonts w:asciiTheme="majorBidi" w:hAnsiTheme="majorBidi" w:cstheme="majorBidi"/>
                          <w:b/>
                          <w:bCs/>
                          <w:sz w:val="18"/>
                          <w:szCs w:val="18"/>
                        </w:rPr>
                      </w:pPr>
                      <w:hyperlink r:id="rId24" w:history="1">
                        <w:r w:rsidRPr="005B34A9">
                          <w:rPr>
                            <w:rFonts w:asciiTheme="majorBidi" w:hAnsiTheme="majorBidi" w:cstheme="majorBidi"/>
                            <w:color w:val="0000FF"/>
                            <w:sz w:val="18"/>
                            <w:szCs w:val="18"/>
                            <w:u w:val="single"/>
                          </w:rPr>
                          <w:t>https://doi.org/10.35516/jmj.v59i5.2483</w:t>
                        </w:r>
                      </w:hyperlink>
                      <w:r w:rsidRPr="00222AF0">
                        <w:rPr>
                          <w:rFonts w:asciiTheme="majorBidi" w:hAnsiTheme="majorBidi" w:cstheme="majorBidi"/>
                          <w:sz w:val="20"/>
                          <w:szCs w:val="20"/>
                        </w:rPr>
                        <w:t xml:space="preserve">   </w:t>
                      </w:r>
                      <w:hyperlink r:id="rId25" w:history="1"/>
                    </w:p>
                  </w:txbxContent>
                </v:textbox>
              </v:shape>
            </w:pict>
          </mc:Fallback>
        </mc:AlternateContent>
      </w:r>
      <w:r w:rsidR="000E63EB" w:rsidRPr="009F3D2C">
        <w:rPr>
          <w:rFonts w:asciiTheme="majorBidi" w:hAnsiTheme="majorBidi" w:cstheme="majorBidi"/>
          <w:noProof/>
          <w:kern w:val="0"/>
          <w:sz w:val="24"/>
          <w:szCs w:val="24"/>
        </w:rPr>
        <mc:AlternateContent>
          <mc:Choice Requires="wps">
            <w:drawing>
              <wp:anchor distT="0" distB="0" distL="114300" distR="114300" simplePos="0" relativeHeight="251660288" behindDoc="1" locked="0" layoutInCell="1" allowOverlap="1" wp14:anchorId="03FE3E6A" wp14:editId="4BAD1384">
                <wp:simplePos x="0" y="0"/>
                <wp:positionH relativeFrom="margin">
                  <wp:align>left</wp:align>
                </wp:positionH>
                <wp:positionV relativeFrom="paragraph">
                  <wp:posOffset>205105</wp:posOffset>
                </wp:positionV>
                <wp:extent cx="4200525" cy="4312920"/>
                <wp:effectExtent l="0" t="0" r="9525" b="0"/>
                <wp:wrapTight wrapText="bothSides">
                  <wp:wrapPolygon edited="0">
                    <wp:start x="0" y="0"/>
                    <wp:lineTo x="0" y="21466"/>
                    <wp:lineTo x="21551" y="21466"/>
                    <wp:lineTo x="21551" y="0"/>
                    <wp:lineTo x="0" y="0"/>
                  </wp:wrapPolygon>
                </wp:wrapTight>
                <wp:docPr id="1053896913" name="Text Box 6"/>
                <wp:cNvGraphicFramePr/>
                <a:graphic xmlns:a="http://schemas.openxmlformats.org/drawingml/2006/main">
                  <a:graphicData uri="http://schemas.microsoft.com/office/word/2010/wordprocessingShape">
                    <wps:wsp>
                      <wps:cNvSpPr txBox="1"/>
                      <wps:spPr>
                        <a:xfrm>
                          <a:off x="0" y="0"/>
                          <a:ext cx="4200525" cy="4312920"/>
                        </a:xfrm>
                        <a:prstGeom prst="rect">
                          <a:avLst/>
                        </a:prstGeom>
                        <a:solidFill>
                          <a:schemeClr val="bg2"/>
                        </a:solidFill>
                        <a:ln w="6350">
                          <a:noFill/>
                        </a:ln>
                      </wps:spPr>
                      <wps:txbx>
                        <w:txbxContent>
                          <w:p w14:paraId="23FE5ABF" w14:textId="77777777" w:rsidR="0053055B" w:rsidRPr="000E63EB" w:rsidRDefault="0053055B" w:rsidP="00222AF0">
                            <w:pPr>
                              <w:widowControl w:val="0"/>
                              <w:bidi/>
                              <w:spacing w:after="0" w:line="240" w:lineRule="atLeast"/>
                              <w:jc w:val="both"/>
                              <w:rPr>
                                <w:rFonts w:ascii="Simplified Arabic" w:hAnsi="Simplified Arabic" w:cs="Simplified Arabic"/>
                                <w:color w:val="275317" w:themeColor="accent6" w:themeShade="80"/>
                                <w:sz w:val="20"/>
                                <w:szCs w:val="20"/>
                                <w:rtl/>
                              </w:rPr>
                            </w:pPr>
                            <w:r w:rsidRPr="000E63EB">
                              <w:rPr>
                                <w:rFonts w:ascii="Simplified Arabic" w:hAnsi="Simplified Arabic" w:cs="Simplified Arabic"/>
                                <w:b/>
                                <w:bCs/>
                                <w:color w:val="3A7C22" w:themeColor="accent6" w:themeShade="BF"/>
                                <w:sz w:val="20"/>
                                <w:szCs w:val="20"/>
                                <w:rtl/>
                              </w:rPr>
                              <w:t>الملخص</w:t>
                            </w:r>
                          </w:p>
                          <w:p w14:paraId="6FEC2827" w14:textId="77777777" w:rsidR="0053055B" w:rsidRDefault="0053055B" w:rsidP="006B1206">
                            <w:pPr>
                              <w:widowControl w:val="0"/>
                              <w:bidi/>
                              <w:spacing w:after="0" w:line="240" w:lineRule="atLeast"/>
                              <w:jc w:val="both"/>
                              <w:rPr>
                                <w:rFonts w:ascii="Simplified Arabic" w:hAnsi="Simplified Arabic" w:cs="Simplified Arabic"/>
                                <w:sz w:val="20"/>
                                <w:szCs w:val="20"/>
                                <w:rtl/>
                              </w:rPr>
                            </w:pPr>
                            <w:r>
                              <w:rPr>
                                <w:rFonts w:ascii="Simplified Arabic" w:hAnsi="Simplified Arabic" w:cs="Simplified Arabic" w:hint="cs"/>
                                <w:b/>
                                <w:bCs/>
                                <w:sz w:val="20"/>
                                <w:szCs w:val="20"/>
                                <w:rtl/>
                              </w:rPr>
                              <w:t xml:space="preserve">خلفية الدراسة </w:t>
                            </w:r>
                            <w:r w:rsidRPr="000E63EB">
                              <w:rPr>
                                <w:rFonts w:ascii="Simplified Arabic" w:hAnsi="Simplified Arabic" w:cs="Simplified Arabic"/>
                                <w:sz w:val="20"/>
                                <w:szCs w:val="20"/>
                                <w:rtl/>
                              </w:rPr>
                              <w:t>: قصور عضلة القلب</w:t>
                            </w:r>
                            <w:r w:rsidRPr="000E63EB">
                              <w:rPr>
                                <w:rFonts w:ascii="Simplified Arabic" w:hAnsi="Simplified Arabic" w:cs="Simplified Arabic"/>
                                <w:sz w:val="20"/>
                                <w:szCs w:val="20"/>
                              </w:rPr>
                              <w:t xml:space="preserve"> </w:t>
                            </w:r>
                            <w:r w:rsidRPr="000E63EB">
                              <w:rPr>
                                <w:rFonts w:ascii="Simplified Arabic" w:hAnsi="Simplified Arabic" w:cs="Simplified Arabic"/>
                                <w:sz w:val="20"/>
                                <w:szCs w:val="20"/>
                                <w:rtl/>
                              </w:rPr>
                              <w:t>هو مشكلة صحية خطيرة في البلدان المتقدمة والنامية. إن انتشار أعراض الاكتئاب</w:t>
                            </w:r>
                            <w:r w:rsidRPr="000E63EB">
                              <w:rPr>
                                <w:rFonts w:ascii="Simplified Arabic" w:hAnsi="Simplified Arabic" w:cs="Simplified Arabic"/>
                                <w:sz w:val="20"/>
                                <w:szCs w:val="20"/>
                              </w:rPr>
                              <w:t xml:space="preserve"> </w:t>
                            </w:r>
                            <w:r w:rsidRPr="000E63EB">
                              <w:rPr>
                                <w:rFonts w:ascii="Simplified Arabic" w:hAnsi="Simplified Arabic" w:cs="Simplified Arabic"/>
                                <w:sz w:val="20"/>
                                <w:szCs w:val="20"/>
                                <w:rtl/>
                              </w:rPr>
                              <w:t>بين مرضى</w:t>
                            </w:r>
                            <w:r w:rsidRPr="000E63EB">
                              <w:rPr>
                                <w:rFonts w:ascii="Simplified Arabic" w:hAnsi="Simplified Arabic" w:cs="Simplified Arabic"/>
                                <w:sz w:val="20"/>
                                <w:szCs w:val="20"/>
                              </w:rPr>
                              <w:t xml:space="preserve"> </w:t>
                            </w:r>
                            <w:r w:rsidRPr="000E63EB">
                              <w:rPr>
                                <w:rFonts w:ascii="Simplified Arabic" w:hAnsi="Simplified Arabic" w:cs="Simplified Arabic"/>
                                <w:sz w:val="20"/>
                                <w:szCs w:val="20"/>
                                <w:rtl/>
                              </w:rPr>
                              <w:t>قصور القلب مرتفع وقد يصل إلى أكثر من 96٪. و ترتبط أعراض الاكتئاب بين مرضى</w:t>
                            </w:r>
                            <w:r w:rsidRPr="000E63EB">
                              <w:rPr>
                                <w:rFonts w:ascii="Simplified Arabic" w:hAnsi="Simplified Arabic" w:cs="Simplified Arabic"/>
                                <w:sz w:val="20"/>
                                <w:szCs w:val="20"/>
                              </w:rPr>
                              <w:t xml:space="preserve"> </w:t>
                            </w:r>
                            <w:r w:rsidRPr="000E63EB">
                              <w:rPr>
                                <w:rFonts w:ascii="Simplified Arabic" w:hAnsi="Simplified Arabic" w:cs="Simplified Arabic"/>
                                <w:sz w:val="20"/>
                                <w:szCs w:val="20"/>
                                <w:rtl/>
                              </w:rPr>
                              <w:t>قصور القلب بنتائج أسوأ بما في ذلك تكرر الادخال الى المستشفى وسوء نوعية الحياة. يمكن أن يساعد تحديد المتغيرات التي تتنبأ بأعراض الاكتئاب</w:t>
                            </w:r>
                            <w:r w:rsidRPr="000E63EB">
                              <w:rPr>
                                <w:rFonts w:ascii="Simplified Arabic" w:hAnsi="Simplified Arabic" w:cs="Simplified Arabic"/>
                                <w:sz w:val="20"/>
                                <w:szCs w:val="20"/>
                              </w:rPr>
                              <w:t xml:space="preserve"> </w:t>
                            </w:r>
                            <w:r w:rsidRPr="000E63EB">
                              <w:rPr>
                                <w:rFonts w:ascii="Simplified Arabic" w:hAnsi="Simplified Arabic" w:cs="Simplified Arabic"/>
                                <w:sz w:val="20"/>
                                <w:szCs w:val="20"/>
                                <w:rtl/>
                              </w:rPr>
                              <w:t>بين مرضى</w:t>
                            </w:r>
                            <w:r w:rsidRPr="000E63EB">
                              <w:rPr>
                                <w:rFonts w:ascii="Simplified Arabic" w:hAnsi="Simplified Arabic" w:cs="Simplified Arabic"/>
                                <w:sz w:val="20"/>
                                <w:szCs w:val="20"/>
                              </w:rPr>
                              <w:t xml:space="preserve"> </w:t>
                            </w:r>
                            <w:r w:rsidRPr="000E63EB">
                              <w:rPr>
                                <w:rFonts w:ascii="Simplified Arabic" w:hAnsi="Simplified Arabic" w:cs="Simplified Arabic"/>
                                <w:sz w:val="20"/>
                                <w:szCs w:val="20"/>
                                <w:rtl/>
                              </w:rPr>
                              <w:t xml:space="preserve">قصور القلب في التحكم في هذه العوامل وبذلك تخفيف اعراض الاكتئاب و بالتالي الوصول الى نتائج أفضل لهؤلاء المرضى. </w:t>
                            </w:r>
                          </w:p>
                          <w:p w14:paraId="51CD470B" w14:textId="77777777" w:rsidR="0053055B" w:rsidRPr="000E63EB" w:rsidRDefault="0053055B" w:rsidP="006B1206">
                            <w:pPr>
                              <w:widowControl w:val="0"/>
                              <w:bidi/>
                              <w:spacing w:after="0" w:line="240" w:lineRule="atLeast"/>
                              <w:jc w:val="both"/>
                              <w:rPr>
                                <w:rFonts w:ascii="Simplified Arabic" w:hAnsi="Simplified Arabic" w:cs="Simplified Arabic"/>
                                <w:sz w:val="20"/>
                                <w:szCs w:val="20"/>
                                <w:rtl/>
                              </w:rPr>
                            </w:pPr>
                            <w:r>
                              <w:rPr>
                                <w:rFonts w:ascii="Simplified Arabic" w:hAnsi="Simplified Arabic" w:cs="Simplified Arabic" w:hint="cs"/>
                                <w:sz w:val="20"/>
                                <w:szCs w:val="20"/>
                                <w:rtl/>
                              </w:rPr>
                              <w:t>أهداف</w:t>
                            </w:r>
                            <w:r w:rsidRPr="000E6B32">
                              <w:rPr>
                                <w:rFonts w:ascii="Simplified Arabic" w:hAnsi="Simplified Arabic" w:cs="Simplified Arabic"/>
                                <w:b/>
                                <w:bCs/>
                                <w:sz w:val="20"/>
                                <w:szCs w:val="20"/>
                                <w:rtl/>
                              </w:rPr>
                              <w:t xml:space="preserve"> الدراسة</w:t>
                            </w:r>
                            <w:r w:rsidRPr="000E63EB">
                              <w:rPr>
                                <w:rFonts w:ascii="Simplified Arabic" w:hAnsi="Simplified Arabic" w:cs="Simplified Arabic"/>
                                <w:sz w:val="20"/>
                                <w:szCs w:val="20"/>
                                <w:rtl/>
                              </w:rPr>
                              <w:t>: هدفت هذه الدراسة إلى التعرف على أهم العوامل التي تتنبأ بأعراض الاكتئاب بين مرضى</w:t>
                            </w:r>
                            <w:r w:rsidRPr="000E63EB">
                              <w:rPr>
                                <w:rFonts w:ascii="Simplified Arabic" w:hAnsi="Simplified Arabic" w:cs="Simplified Arabic"/>
                                <w:sz w:val="20"/>
                                <w:szCs w:val="20"/>
                              </w:rPr>
                              <w:t xml:space="preserve"> </w:t>
                            </w:r>
                            <w:r w:rsidRPr="000E63EB">
                              <w:rPr>
                                <w:rFonts w:ascii="Simplified Arabic" w:hAnsi="Simplified Arabic" w:cs="Simplified Arabic"/>
                                <w:sz w:val="20"/>
                                <w:szCs w:val="20"/>
                                <w:rtl/>
                              </w:rPr>
                              <w:t>قصور القلب.</w:t>
                            </w:r>
                          </w:p>
                          <w:p w14:paraId="4B2B59F8" w14:textId="77777777" w:rsidR="0053055B" w:rsidRPr="000E63EB" w:rsidRDefault="0053055B" w:rsidP="000E63EB">
                            <w:pPr>
                              <w:widowControl w:val="0"/>
                              <w:bidi/>
                              <w:spacing w:after="0" w:line="240" w:lineRule="atLeast"/>
                              <w:jc w:val="both"/>
                              <w:rPr>
                                <w:rFonts w:ascii="Simplified Arabic" w:hAnsi="Simplified Arabic" w:cs="Simplified Arabic"/>
                                <w:sz w:val="20"/>
                                <w:szCs w:val="20"/>
                                <w:rtl/>
                              </w:rPr>
                            </w:pPr>
                            <w:r w:rsidRPr="000E63EB">
                              <w:rPr>
                                <w:rFonts w:ascii="Simplified Arabic" w:hAnsi="Simplified Arabic" w:cs="Simplified Arabic"/>
                                <w:b/>
                                <w:bCs/>
                                <w:sz w:val="20"/>
                                <w:szCs w:val="20"/>
                                <w:rtl/>
                              </w:rPr>
                              <w:t>منهج</w:t>
                            </w:r>
                            <w:r>
                              <w:rPr>
                                <w:rFonts w:ascii="Simplified Arabic" w:hAnsi="Simplified Arabic" w:cs="Simplified Arabic" w:hint="cs"/>
                                <w:b/>
                                <w:bCs/>
                                <w:sz w:val="20"/>
                                <w:szCs w:val="20"/>
                                <w:rtl/>
                              </w:rPr>
                              <w:t xml:space="preserve">ية </w:t>
                            </w:r>
                            <w:r>
                              <w:rPr>
                                <w:rFonts w:ascii="Simplified Arabic" w:hAnsi="Simplified Arabic" w:cs="Simplified Arabic"/>
                                <w:b/>
                                <w:bCs/>
                                <w:sz w:val="20"/>
                                <w:szCs w:val="20"/>
                                <w:rtl/>
                              </w:rPr>
                              <w:t xml:space="preserve"> ا</w:t>
                            </w:r>
                            <w:r>
                              <w:rPr>
                                <w:rFonts w:ascii="Simplified Arabic" w:hAnsi="Simplified Arabic" w:cs="Simplified Arabic" w:hint="cs"/>
                                <w:b/>
                                <w:bCs/>
                                <w:sz w:val="20"/>
                                <w:szCs w:val="20"/>
                                <w:rtl/>
                              </w:rPr>
                              <w:t xml:space="preserve">لدراسة </w:t>
                            </w:r>
                            <w:r w:rsidRPr="000E63EB">
                              <w:rPr>
                                <w:rFonts w:ascii="Simplified Arabic" w:hAnsi="Simplified Arabic" w:cs="Simplified Arabic"/>
                                <w:sz w:val="20"/>
                                <w:szCs w:val="20"/>
                                <w:rtl/>
                              </w:rPr>
                              <w:t>: تم إجراء مسح مقطعي لجمع بيانات من 300 مريض يعانون من مرض</w:t>
                            </w:r>
                            <w:r w:rsidRPr="000E63EB">
                              <w:rPr>
                                <w:rFonts w:ascii="Simplified Arabic" w:hAnsi="Simplified Arabic" w:cs="Simplified Arabic"/>
                                <w:sz w:val="20"/>
                                <w:szCs w:val="20"/>
                              </w:rPr>
                              <w:t xml:space="preserve"> </w:t>
                            </w:r>
                            <w:r w:rsidRPr="000E63EB">
                              <w:rPr>
                                <w:rFonts w:ascii="Simplified Arabic" w:hAnsi="Simplified Arabic" w:cs="Simplified Arabic"/>
                                <w:sz w:val="20"/>
                                <w:szCs w:val="20"/>
                                <w:rtl/>
                              </w:rPr>
                              <w:t>قصور عضلة القلب</w:t>
                            </w:r>
                            <w:r w:rsidRPr="000E63EB">
                              <w:rPr>
                                <w:rFonts w:ascii="Simplified Arabic" w:hAnsi="Simplified Arabic" w:cs="Simplified Arabic"/>
                                <w:sz w:val="20"/>
                                <w:szCs w:val="20"/>
                              </w:rPr>
                              <w:t xml:space="preserve"> </w:t>
                            </w:r>
                            <w:r w:rsidRPr="000E63EB">
                              <w:rPr>
                                <w:rFonts w:ascii="Simplified Arabic" w:hAnsi="Simplified Arabic" w:cs="Simplified Arabic"/>
                                <w:sz w:val="20"/>
                                <w:szCs w:val="20"/>
                                <w:rtl/>
                              </w:rPr>
                              <w:t xml:space="preserve">يتعالجون في أحد المستشفيات الحكومية ومستشفى خاص في عمان، الأردن. تم جمع الخصائص الاجتماعية والديموغرافية والسريرية إما عن طريق مقابلات مع المرضى أو مراجعة السجلات الطبية، في حين تم قياس أعراض الاكتئاب باستخدام مقياس بيك </w:t>
                            </w:r>
                            <w:r w:rsidRPr="000E63EB">
                              <w:rPr>
                                <w:rFonts w:ascii="Simplified Arabic" w:hAnsi="Simplified Arabic" w:cs="Simplified Arabic"/>
                                <w:sz w:val="20"/>
                                <w:szCs w:val="20"/>
                              </w:rPr>
                              <w:t>(Beck Depression Inventory-II)</w:t>
                            </w:r>
                            <w:r w:rsidRPr="000E63EB">
                              <w:rPr>
                                <w:rFonts w:ascii="Simplified Arabic" w:hAnsi="Simplified Arabic" w:cs="Simplified Arabic"/>
                                <w:sz w:val="20"/>
                                <w:szCs w:val="20"/>
                                <w:rtl/>
                              </w:rPr>
                              <w:t>. تم التحليل الاحصائي باستخدام الانحدار اللوجستي لتحديد العوامل المتنبئة بأعراض الاكتئاب.</w:t>
                            </w:r>
                            <w:r w:rsidRPr="000E63EB">
                              <w:rPr>
                                <w:rFonts w:ascii="Simplified Arabic" w:hAnsi="Simplified Arabic" w:cs="Simplified Arabic"/>
                                <w:sz w:val="20"/>
                                <w:szCs w:val="20"/>
                              </w:rPr>
                              <w:t xml:space="preserve"> </w:t>
                            </w:r>
                          </w:p>
                          <w:p w14:paraId="59276B4A" w14:textId="77777777" w:rsidR="0053055B" w:rsidRPr="000E63EB" w:rsidRDefault="0053055B" w:rsidP="000E63EB">
                            <w:pPr>
                              <w:widowControl w:val="0"/>
                              <w:bidi/>
                              <w:spacing w:after="0" w:line="240" w:lineRule="atLeast"/>
                              <w:jc w:val="both"/>
                              <w:rPr>
                                <w:rFonts w:ascii="Simplified Arabic" w:hAnsi="Simplified Arabic" w:cs="Simplified Arabic"/>
                                <w:sz w:val="20"/>
                                <w:szCs w:val="20"/>
                              </w:rPr>
                            </w:pPr>
                            <w:r w:rsidRPr="000E6B32">
                              <w:rPr>
                                <w:rFonts w:ascii="Simplified Arabic" w:hAnsi="Simplified Arabic" w:cs="Simplified Arabic"/>
                                <w:b/>
                                <w:bCs/>
                                <w:sz w:val="20"/>
                                <w:szCs w:val="20"/>
                                <w:rtl/>
                              </w:rPr>
                              <w:t>النتائج</w:t>
                            </w:r>
                            <w:r w:rsidRPr="000E63EB">
                              <w:rPr>
                                <w:rFonts w:ascii="Simplified Arabic" w:hAnsi="Simplified Arabic" w:cs="Simplified Arabic"/>
                                <w:sz w:val="20"/>
                                <w:szCs w:val="20"/>
                                <w:rtl/>
                              </w:rPr>
                              <w:t xml:space="preserve">: كانت أعراض الاكتئاب أشد بين كبار السن، والإناث، والذين حصلوا على </w:t>
                            </w:r>
                            <w:r w:rsidRPr="000E63EB">
                              <w:rPr>
                                <w:rFonts w:ascii="Simplified Arabic" w:hAnsi="Simplified Arabic" w:cs="Simplified Arabic"/>
                                <w:sz w:val="20"/>
                                <w:szCs w:val="20"/>
                                <w:rtl/>
                                <w:lang w:bidi="ar-JO"/>
                              </w:rPr>
                              <w:t xml:space="preserve">درجات أعلى في تصنيف </w:t>
                            </w:r>
                            <w:r w:rsidRPr="000E63EB">
                              <w:rPr>
                                <w:rFonts w:ascii="Simplified Arabic" w:hAnsi="Simplified Arabic" w:cs="Simplified Arabic"/>
                                <w:sz w:val="20"/>
                                <w:szCs w:val="20"/>
                                <w:rtl/>
                              </w:rPr>
                              <w:t>جمعية القلب في نيويورك، إضافة الى المرضى الذين يعانون أيضا من مرض السكري وارتفاع ضغط الدم. على العكس من ذلك، كانت المستويات الأعلى من نسبة القذف للبطين الأيسر وقائية ضد أعراض الاكتئاب، حيث ان كل وحدة زيادة في نسبة القذف للبطين الأيسر تقلل من</w:t>
                            </w:r>
                            <w:r w:rsidRPr="000E63EB">
                              <w:rPr>
                                <w:rFonts w:ascii="Simplified Arabic" w:hAnsi="Simplified Arabic" w:cs="Simplified Arabic"/>
                                <w:sz w:val="20"/>
                                <w:szCs w:val="20"/>
                              </w:rPr>
                              <w:t xml:space="preserve"> </w:t>
                            </w:r>
                            <w:r w:rsidRPr="000E63EB">
                              <w:rPr>
                                <w:rFonts w:ascii="Simplified Arabic" w:hAnsi="Simplified Arabic" w:cs="Simplified Arabic"/>
                                <w:sz w:val="20"/>
                                <w:szCs w:val="20"/>
                                <w:rtl/>
                              </w:rPr>
                              <w:t>أعراض الاكتئاب بنسبة 45٪.</w:t>
                            </w:r>
                          </w:p>
                          <w:p w14:paraId="584BDACF" w14:textId="77777777" w:rsidR="0053055B" w:rsidRPr="000E63EB" w:rsidRDefault="0053055B" w:rsidP="000E63EB">
                            <w:pPr>
                              <w:widowControl w:val="0"/>
                              <w:bidi/>
                              <w:spacing w:after="0" w:line="240" w:lineRule="atLeast"/>
                              <w:jc w:val="both"/>
                              <w:rPr>
                                <w:rFonts w:ascii="Simplified Arabic" w:hAnsi="Simplified Arabic" w:cs="Simplified Arabic"/>
                                <w:sz w:val="20"/>
                                <w:szCs w:val="20"/>
                              </w:rPr>
                            </w:pPr>
                            <w:r w:rsidRPr="000E6B32">
                              <w:rPr>
                                <w:rFonts w:ascii="Simplified Arabic" w:hAnsi="Simplified Arabic" w:cs="Simplified Arabic"/>
                                <w:b/>
                                <w:bCs/>
                                <w:sz w:val="20"/>
                                <w:szCs w:val="20"/>
                                <w:rtl/>
                              </w:rPr>
                              <w:t>الاستنتاجات</w:t>
                            </w:r>
                            <w:r w:rsidRPr="000E63EB">
                              <w:rPr>
                                <w:rFonts w:ascii="Simplified Arabic" w:hAnsi="Simplified Arabic" w:cs="Simplified Arabic"/>
                                <w:sz w:val="20"/>
                                <w:szCs w:val="20"/>
                                <w:rtl/>
                              </w:rPr>
                              <w:t>: يعد تحديد مرضى قصور عضلة القلب المعرضين لخطر الإصابة بأعراض الاكتئاب أمرًا بالغ الأهمية لتوفير التقييم العلاج اللازمين لهم مما قد يؤدي إلى تحسين نوعية حياتهم</w:t>
                            </w:r>
                            <w:r w:rsidRPr="000E63EB">
                              <w:rPr>
                                <w:rFonts w:ascii="Simplified Arabic" w:hAnsi="Simplified Arabic" w:cs="Simplified Arabic"/>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FE3E6A" id="Text Box 6" o:spid="_x0000_s1028" type="#_x0000_t202" style="position:absolute;margin-left:0;margin-top:16.15pt;width:330.75pt;height:339.6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" fillcolor="#e8e8e8 [3214]" stroked="f" strokeweight=".5pt">
                <v:textbox>
                  <w:txbxContent>
                    <w:p w14:paraId="23FE5ABF" w14:textId="77777777" w:rsidR="0053055B" w:rsidRPr="000E63EB" w:rsidRDefault="0053055B" w:rsidP="00222AF0">
                      <w:pPr>
                        <w:widowControl w:val="0"/>
                        <w:bidi/>
                        <w:spacing w:after="0" w:line="240" w:lineRule="atLeast"/>
                        <w:jc w:val="both"/>
                        <w:rPr>
                          <w:rFonts w:ascii="Simplified Arabic" w:hAnsi="Simplified Arabic" w:cs="Simplified Arabic"/>
                          <w:color w:val="275317" w:themeColor="accent6" w:themeShade="80"/>
                          <w:sz w:val="20"/>
                          <w:szCs w:val="20"/>
                          <w:rtl/>
                        </w:rPr>
                      </w:pPr>
                      <w:r w:rsidRPr="000E63EB">
                        <w:rPr>
                          <w:rFonts w:ascii="Simplified Arabic" w:hAnsi="Simplified Arabic" w:cs="Simplified Arabic"/>
                          <w:b/>
                          <w:bCs/>
                          <w:color w:val="3A7C22" w:themeColor="accent6" w:themeShade="BF"/>
                          <w:sz w:val="20"/>
                          <w:szCs w:val="20"/>
                          <w:rtl/>
                        </w:rPr>
                        <w:t>الملخص</w:t>
                      </w:r>
                    </w:p>
                    <w:p w14:paraId="6FEC2827" w14:textId="77777777" w:rsidR="0053055B" w:rsidRDefault="0053055B" w:rsidP="006B1206">
                      <w:pPr>
                        <w:widowControl w:val="0"/>
                        <w:bidi/>
                        <w:spacing w:after="0" w:line="240" w:lineRule="atLeast"/>
                        <w:jc w:val="both"/>
                        <w:rPr>
                          <w:rFonts w:ascii="Simplified Arabic" w:hAnsi="Simplified Arabic" w:cs="Simplified Arabic"/>
                          <w:sz w:val="20"/>
                          <w:szCs w:val="20"/>
                          <w:rtl/>
                        </w:rPr>
                      </w:pPr>
                      <w:r>
                        <w:rPr>
                          <w:rFonts w:ascii="Simplified Arabic" w:hAnsi="Simplified Arabic" w:cs="Simplified Arabic" w:hint="cs"/>
                          <w:b/>
                          <w:bCs/>
                          <w:sz w:val="20"/>
                          <w:szCs w:val="20"/>
                          <w:rtl/>
                        </w:rPr>
                        <w:t xml:space="preserve">خلفية الدراسة </w:t>
                      </w:r>
                      <w:r w:rsidRPr="000E63EB">
                        <w:rPr>
                          <w:rFonts w:ascii="Simplified Arabic" w:hAnsi="Simplified Arabic" w:cs="Simplified Arabic"/>
                          <w:sz w:val="20"/>
                          <w:szCs w:val="20"/>
                          <w:rtl/>
                        </w:rPr>
                        <w:t>: قصور عضلة القلب</w:t>
                      </w:r>
                      <w:r w:rsidRPr="000E63EB">
                        <w:rPr>
                          <w:rFonts w:ascii="Simplified Arabic" w:hAnsi="Simplified Arabic" w:cs="Simplified Arabic"/>
                          <w:sz w:val="20"/>
                          <w:szCs w:val="20"/>
                        </w:rPr>
                        <w:t xml:space="preserve"> </w:t>
                      </w:r>
                      <w:r w:rsidRPr="000E63EB">
                        <w:rPr>
                          <w:rFonts w:ascii="Simplified Arabic" w:hAnsi="Simplified Arabic" w:cs="Simplified Arabic"/>
                          <w:sz w:val="20"/>
                          <w:szCs w:val="20"/>
                          <w:rtl/>
                        </w:rPr>
                        <w:t>هو مشكلة صحية خطيرة في البلدان المتقدمة والنامية. إن انتشار أعراض الاكتئاب</w:t>
                      </w:r>
                      <w:r w:rsidRPr="000E63EB">
                        <w:rPr>
                          <w:rFonts w:ascii="Simplified Arabic" w:hAnsi="Simplified Arabic" w:cs="Simplified Arabic"/>
                          <w:sz w:val="20"/>
                          <w:szCs w:val="20"/>
                        </w:rPr>
                        <w:t xml:space="preserve"> </w:t>
                      </w:r>
                      <w:r w:rsidRPr="000E63EB">
                        <w:rPr>
                          <w:rFonts w:ascii="Simplified Arabic" w:hAnsi="Simplified Arabic" w:cs="Simplified Arabic"/>
                          <w:sz w:val="20"/>
                          <w:szCs w:val="20"/>
                          <w:rtl/>
                        </w:rPr>
                        <w:t>بين مرضى</w:t>
                      </w:r>
                      <w:r w:rsidRPr="000E63EB">
                        <w:rPr>
                          <w:rFonts w:ascii="Simplified Arabic" w:hAnsi="Simplified Arabic" w:cs="Simplified Arabic"/>
                          <w:sz w:val="20"/>
                          <w:szCs w:val="20"/>
                        </w:rPr>
                        <w:t xml:space="preserve"> </w:t>
                      </w:r>
                      <w:r w:rsidRPr="000E63EB">
                        <w:rPr>
                          <w:rFonts w:ascii="Simplified Arabic" w:hAnsi="Simplified Arabic" w:cs="Simplified Arabic"/>
                          <w:sz w:val="20"/>
                          <w:szCs w:val="20"/>
                          <w:rtl/>
                        </w:rPr>
                        <w:t>قصور القلب مرتفع وقد يصل إلى أكثر من 96٪. و ترتبط أعراض الاكتئاب بين مرضى</w:t>
                      </w:r>
                      <w:r w:rsidRPr="000E63EB">
                        <w:rPr>
                          <w:rFonts w:ascii="Simplified Arabic" w:hAnsi="Simplified Arabic" w:cs="Simplified Arabic"/>
                          <w:sz w:val="20"/>
                          <w:szCs w:val="20"/>
                        </w:rPr>
                        <w:t xml:space="preserve"> </w:t>
                      </w:r>
                      <w:r w:rsidRPr="000E63EB">
                        <w:rPr>
                          <w:rFonts w:ascii="Simplified Arabic" w:hAnsi="Simplified Arabic" w:cs="Simplified Arabic"/>
                          <w:sz w:val="20"/>
                          <w:szCs w:val="20"/>
                          <w:rtl/>
                        </w:rPr>
                        <w:t>قصور القلب بنتائج أسوأ بما في ذلك تكرر الادخال الى المستشفى وسوء نوعية الحياة. يمكن أن يساعد تحديد المتغيرات التي تتنبأ بأعراض الاكتئاب</w:t>
                      </w:r>
                      <w:r w:rsidRPr="000E63EB">
                        <w:rPr>
                          <w:rFonts w:ascii="Simplified Arabic" w:hAnsi="Simplified Arabic" w:cs="Simplified Arabic"/>
                          <w:sz w:val="20"/>
                          <w:szCs w:val="20"/>
                        </w:rPr>
                        <w:t xml:space="preserve"> </w:t>
                      </w:r>
                      <w:r w:rsidRPr="000E63EB">
                        <w:rPr>
                          <w:rFonts w:ascii="Simplified Arabic" w:hAnsi="Simplified Arabic" w:cs="Simplified Arabic"/>
                          <w:sz w:val="20"/>
                          <w:szCs w:val="20"/>
                          <w:rtl/>
                        </w:rPr>
                        <w:t>بين مرضى</w:t>
                      </w:r>
                      <w:r w:rsidRPr="000E63EB">
                        <w:rPr>
                          <w:rFonts w:ascii="Simplified Arabic" w:hAnsi="Simplified Arabic" w:cs="Simplified Arabic"/>
                          <w:sz w:val="20"/>
                          <w:szCs w:val="20"/>
                        </w:rPr>
                        <w:t xml:space="preserve"> </w:t>
                      </w:r>
                      <w:r w:rsidRPr="000E63EB">
                        <w:rPr>
                          <w:rFonts w:ascii="Simplified Arabic" w:hAnsi="Simplified Arabic" w:cs="Simplified Arabic"/>
                          <w:sz w:val="20"/>
                          <w:szCs w:val="20"/>
                          <w:rtl/>
                        </w:rPr>
                        <w:t xml:space="preserve">قصور القلب في التحكم في هذه العوامل وبذلك تخفيف اعراض الاكتئاب و بالتالي الوصول الى نتائج أفضل لهؤلاء المرضى. </w:t>
                      </w:r>
                    </w:p>
                    <w:p w14:paraId="51CD470B" w14:textId="77777777" w:rsidR="0053055B" w:rsidRPr="000E63EB" w:rsidRDefault="0053055B" w:rsidP="006B1206">
                      <w:pPr>
                        <w:widowControl w:val="0"/>
                        <w:bidi/>
                        <w:spacing w:after="0" w:line="240" w:lineRule="atLeast"/>
                        <w:jc w:val="both"/>
                        <w:rPr>
                          <w:rFonts w:ascii="Simplified Arabic" w:hAnsi="Simplified Arabic" w:cs="Simplified Arabic"/>
                          <w:sz w:val="20"/>
                          <w:szCs w:val="20"/>
                          <w:rtl/>
                        </w:rPr>
                      </w:pPr>
                      <w:r>
                        <w:rPr>
                          <w:rFonts w:ascii="Simplified Arabic" w:hAnsi="Simplified Arabic" w:cs="Simplified Arabic" w:hint="cs"/>
                          <w:sz w:val="20"/>
                          <w:szCs w:val="20"/>
                          <w:rtl/>
                        </w:rPr>
                        <w:t>أهداف</w:t>
                      </w:r>
                      <w:r w:rsidRPr="000E6B32">
                        <w:rPr>
                          <w:rFonts w:ascii="Simplified Arabic" w:hAnsi="Simplified Arabic" w:cs="Simplified Arabic"/>
                          <w:b/>
                          <w:bCs/>
                          <w:sz w:val="20"/>
                          <w:szCs w:val="20"/>
                          <w:rtl/>
                        </w:rPr>
                        <w:t xml:space="preserve"> الدراسة</w:t>
                      </w:r>
                      <w:r w:rsidRPr="000E63EB">
                        <w:rPr>
                          <w:rFonts w:ascii="Simplified Arabic" w:hAnsi="Simplified Arabic" w:cs="Simplified Arabic"/>
                          <w:sz w:val="20"/>
                          <w:szCs w:val="20"/>
                          <w:rtl/>
                        </w:rPr>
                        <w:t>: هدفت هذه الدراسة إلى التعرف على أهم العوامل التي تتنبأ بأعراض الاكتئاب بين مرضى</w:t>
                      </w:r>
                      <w:r w:rsidRPr="000E63EB">
                        <w:rPr>
                          <w:rFonts w:ascii="Simplified Arabic" w:hAnsi="Simplified Arabic" w:cs="Simplified Arabic"/>
                          <w:sz w:val="20"/>
                          <w:szCs w:val="20"/>
                        </w:rPr>
                        <w:t xml:space="preserve"> </w:t>
                      </w:r>
                      <w:r w:rsidRPr="000E63EB">
                        <w:rPr>
                          <w:rFonts w:ascii="Simplified Arabic" w:hAnsi="Simplified Arabic" w:cs="Simplified Arabic"/>
                          <w:sz w:val="20"/>
                          <w:szCs w:val="20"/>
                          <w:rtl/>
                        </w:rPr>
                        <w:t>قصور القلب.</w:t>
                      </w:r>
                    </w:p>
                    <w:p w14:paraId="4B2B59F8" w14:textId="77777777" w:rsidR="0053055B" w:rsidRPr="000E63EB" w:rsidRDefault="0053055B" w:rsidP="000E63EB">
                      <w:pPr>
                        <w:widowControl w:val="0"/>
                        <w:bidi/>
                        <w:spacing w:after="0" w:line="240" w:lineRule="atLeast"/>
                        <w:jc w:val="both"/>
                        <w:rPr>
                          <w:rFonts w:ascii="Simplified Arabic" w:hAnsi="Simplified Arabic" w:cs="Simplified Arabic"/>
                          <w:sz w:val="20"/>
                          <w:szCs w:val="20"/>
                          <w:rtl/>
                        </w:rPr>
                      </w:pPr>
                      <w:r w:rsidRPr="000E63EB">
                        <w:rPr>
                          <w:rFonts w:ascii="Simplified Arabic" w:hAnsi="Simplified Arabic" w:cs="Simplified Arabic"/>
                          <w:b/>
                          <w:bCs/>
                          <w:sz w:val="20"/>
                          <w:szCs w:val="20"/>
                          <w:rtl/>
                        </w:rPr>
                        <w:t>منهج</w:t>
                      </w:r>
                      <w:r>
                        <w:rPr>
                          <w:rFonts w:ascii="Simplified Arabic" w:hAnsi="Simplified Arabic" w:cs="Simplified Arabic" w:hint="cs"/>
                          <w:b/>
                          <w:bCs/>
                          <w:sz w:val="20"/>
                          <w:szCs w:val="20"/>
                          <w:rtl/>
                        </w:rPr>
                        <w:t xml:space="preserve">ية </w:t>
                      </w:r>
                      <w:r>
                        <w:rPr>
                          <w:rFonts w:ascii="Simplified Arabic" w:hAnsi="Simplified Arabic" w:cs="Simplified Arabic"/>
                          <w:b/>
                          <w:bCs/>
                          <w:sz w:val="20"/>
                          <w:szCs w:val="20"/>
                          <w:rtl/>
                        </w:rPr>
                        <w:t xml:space="preserve"> ا</w:t>
                      </w:r>
                      <w:r>
                        <w:rPr>
                          <w:rFonts w:ascii="Simplified Arabic" w:hAnsi="Simplified Arabic" w:cs="Simplified Arabic" w:hint="cs"/>
                          <w:b/>
                          <w:bCs/>
                          <w:sz w:val="20"/>
                          <w:szCs w:val="20"/>
                          <w:rtl/>
                        </w:rPr>
                        <w:t xml:space="preserve">لدراسة </w:t>
                      </w:r>
                      <w:r w:rsidRPr="000E63EB">
                        <w:rPr>
                          <w:rFonts w:ascii="Simplified Arabic" w:hAnsi="Simplified Arabic" w:cs="Simplified Arabic"/>
                          <w:sz w:val="20"/>
                          <w:szCs w:val="20"/>
                          <w:rtl/>
                        </w:rPr>
                        <w:t>: تم إجراء مسح مقطعي لجمع بيانات من 300 مريض يعانون من مرض</w:t>
                      </w:r>
                      <w:r w:rsidRPr="000E63EB">
                        <w:rPr>
                          <w:rFonts w:ascii="Simplified Arabic" w:hAnsi="Simplified Arabic" w:cs="Simplified Arabic"/>
                          <w:sz w:val="20"/>
                          <w:szCs w:val="20"/>
                        </w:rPr>
                        <w:t xml:space="preserve"> </w:t>
                      </w:r>
                      <w:r w:rsidRPr="000E63EB">
                        <w:rPr>
                          <w:rFonts w:ascii="Simplified Arabic" w:hAnsi="Simplified Arabic" w:cs="Simplified Arabic"/>
                          <w:sz w:val="20"/>
                          <w:szCs w:val="20"/>
                          <w:rtl/>
                        </w:rPr>
                        <w:t>قصور عضلة القلب</w:t>
                      </w:r>
                      <w:r w:rsidRPr="000E63EB">
                        <w:rPr>
                          <w:rFonts w:ascii="Simplified Arabic" w:hAnsi="Simplified Arabic" w:cs="Simplified Arabic"/>
                          <w:sz w:val="20"/>
                          <w:szCs w:val="20"/>
                        </w:rPr>
                        <w:t xml:space="preserve"> </w:t>
                      </w:r>
                      <w:r w:rsidRPr="000E63EB">
                        <w:rPr>
                          <w:rFonts w:ascii="Simplified Arabic" w:hAnsi="Simplified Arabic" w:cs="Simplified Arabic"/>
                          <w:sz w:val="20"/>
                          <w:szCs w:val="20"/>
                          <w:rtl/>
                        </w:rPr>
                        <w:t xml:space="preserve">يتعالجون في أحد المستشفيات الحكومية ومستشفى خاص في عمان، الأردن. تم جمع الخصائص الاجتماعية والديموغرافية والسريرية إما عن طريق مقابلات مع المرضى أو مراجعة السجلات الطبية، في حين تم قياس أعراض الاكتئاب باستخدام مقياس بيك </w:t>
                      </w:r>
                      <w:r w:rsidRPr="000E63EB">
                        <w:rPr>
                          <w:rFonts w:ascii="Simplified Arabic" w:hAnsi="Simplified Arabic" w:cs="Simplified Arabic"/>
                          <w:sz w:val="20"/>
                          <w:szCs w:val="20"/>
                        </w:rPr>
                        <w:t>(Beck Depression Inventory-II)</w:t>
                      </w:r>
                      <w:r w:rsidRPr="000E63EB">
                        <w:rPr>
                          <w:rFonts w:ascii="Simplified Arabic" w:hAnsi="Simplified Arabic" w:cs="Simplified Arabic"/>
                          <w:sz w:val="20"/>
                          <w:szCs w:val="20"/>
                          <w:rtl/>
                        </w:rPr>
                        <w:t>. تم التحليل الاحصائي باستخدام الانحدار اللوجستي لتحديد العوامل المتنبئة بأعراض الاكتئاب.</w:t>
                      </w:r>
                      <w:r w:rsidRPr="000E63EB">
                        <w:rPr>
                          <w:rFonts w:ascii="Simplified Arabic" w:hAnsi="Simplified Arabic" w:cs="Simplified Arabic"/>
                          <w:sz w:val="20"/>
                          <w:szCs w:val="20"/>
                        </w:rPr>
                        <w:t xml:space="preserve"> </w:t>
                      </w:r>
                    </w:p>
                    <w:p w14:paraId="59276B4A" w14:textId="77777777" w:rsidR="0053055B" w:rsidRPr="000E63EB" w:rsidRDefault="0053055B" w:rsidP="000E63EB">
                      <w:pPr>
                        <w:widowControl w:val="0"/>
                        <w:bidi/>
                        <w:spacing w:after="0" w:line="240" w:lineRule="atLeast"/>
                        <w:jc w:val="both"/>
                        <w:rPr>
                          <w:rFonts w:ascii="Simplified Arabic" w:hAnsi="Simplified Arabic" w:cs="Simplified Arabic"/>
                          <w:sz w:val="20"/>
                          <w:szCs w:val="20"/>
                        </w:rPr>
                      </w:pPr>
                      <w:r w:rsidRPr="000E6B32">
                        <w:rPr>
                          <w:rFonts w:ascii="Simplified Arabic" w:hAnsi="Simplified Arabic" w:cs="Simplified Arabic"/>
                          <w:b/>
                          <w:bCs/>
                          <w:sz w:val="20"/>
                          <w:szCs w:val="20"/>
                          <w:rtl/>
                        </w:rPr>
                        <w:t>النتائج</w:t>
                      </w:r>
                      <w:r w:rsidRPr="000E63EB">
                        <w:rPr>
                          <w:rFonts w:ascii="Simplified Arabic" w:hAnsi="Simplified Arabic" w:cs="Simplified Arabic"/>
                          <w:sz w:val="20"/>
                          <w:szCs w:val="20"/>
                          <w:rtl/>
                        </w:rPr>
                        <w:t xml:space="preserve">: كانت أعراض الاكتئاب أشد بين كبار السن، والإناث، والذين حصلوا على </w:t>
                      </w:r>
                      <w:r w:rsidRPr="000E63EB">
                        <w:rPr>
                          <w:rFonts w:ascii="Simplified Arabic" w:hAnsi="Simplified Arabic" w:cs="Simplified Arabic"/>
                          <w:sz w:val="20"/>
                          <w:szCs w:val="20"/>
                          <w:rtl/>
                          <w:lang w:bidi="ar-JO"/>
                        </w:rPr>
                        <w:t xml:space="preserve">درجات أعلى في تصنيف </w:t>
                      </w:r>
                      <w:r w:rsidRPr="000E63EB">
                        <w:rPr>
                          <w:rFonts w:ascii="Simplified Arabic" w:hAnsi="Simplified Arabic" w:cs="Simplified Arabic"/>
                          <w:sz w:val="20"/>
                          <w:szCs w:val="20"/>
                          <w:rtl/>
                        </w:rPr>
                        <w:t>جمعية القلب في نيويورك، إضافة الى المرضى الذين يعانون أيضا من مرض السكري وارتفاع ضغط الدم. على العكس من ذلك، كانت المستويات الأعلى من نسبة القذف للبطين الأيسر وقائية ضد أعراض الاكتئاب، حيث ان كل وحدة زيادة في نسبة القذف للبطين الأيسر تقلل من</w:t>
                      </w:r>
                      <w:r w:rsidRPr="000E63EB">
                        <w:rPr>
                          <w:rFonts w:ascii="Simplified Arabic" w:hAnsi="Simplified Arabic" w:cs="Simplified Arabic"/>
                          <w:sz w:val="20"/>
                          <w:szCs w:val="20"/>
                        </w:rPr>
                        <w:t xml:space="preserve"> </w:t>
                      </w:r>
                      <w:r w:rsidRPr="000E63EB">
                        <w:rPr>
                          <w:rFonts w:ascii="Simplified Arabic" w:hAnsi="Simplified Arabic" w:cs="Simplified Arabic"/>
                          <w:sz w:val="20"/>
                          <w:szCs w:val="20"/>
                          <w:rtl/>
                        </w:rPr>
                        <w:t>أعراض الاكتئاب بنسبة 45٪.</w:t>
                      </w:r>
                    </w:p>
                    <w:p w14:paraId="584BDACF" w14:textId="77777777" w:rsidR="0053055B" w:rsidRPr="000E63EB" w:rsidRDefault="0053055B" w:rsidP="000E63EB">
                      <w:pPr>
                        <w:widowControl w:val="0"/>
                        <w:bidi/>
                        <w:spacing w:after="0" w:line="240" w:lineRule="atLeast"/>
                        <w:jc w:val="both"/>
                        <w:rPr>
                          <w:rFonts w:ascii="Simplified Arabic" w:hAnsi="Simplified Arabic" w:cs="Simplified Arabic"/>
                          <w:sz w:val="20"/>
                          <w:szCs w:val="20"/>
                        </w:rPr>
                      </w:pPr>
                      <w:r w:rsidRPr="000E6B32">
                        <w:rPr>
                          <w:rFonts w:ascii="Simplified Arabic" w:hAnsi="Simplified Arabic" w:cs="Simplified Arabic"/>
                          <w:b/>
                          <w:bCs/>
                          <w:sz w:val="20"/>
                          <w:szCs w:val="20"/>
                          <w:rtl/>
                        </w:rPr>
                        <w:t>الاستنتاجات</w:t>
                      </w:r>
                      <w:r w:rsidRPr="000E63EB">
                        <w:rPr>
                          <w:rFonts w:ascii="Simplified Arabic" w:hAnsi="Simplified Arabic" w:cs="Simplified Arabic"/>
                          <w:sz w:val="20"/>
                          <w:szCs w:val="20"/>
                          <w:rtl/>
                        </w:rPr>
                        <w:t>: يعد تحديد مرضى قصور عضلة القلب المعرضين لخطر الإصابة بأعراض الاكتئاب أمرًا بالغ الأهمية لتوفير التقييم العلاج اللازمين لهم مما قد يؤدي إلى تحسين نوعية حياتهم</w:t>
                      </w:r>
                      <w:r w:rsidRPr="000E63EB">
                        <w:rPr>
                          <w:rFonts w:ascii="Simplified Arabic" w:hAnsi="Simplified Arabic" w:cs="Simplified Arabic"/>
                          <w:sz w:val="20"/>
                          <w:szCs w:val="20"/>
                        </w:rPr>
                        <w:t>.</w:t>
                      </w:r>
                    </w:p>
                  </w:txbxContent>
                </v:textbox>
                <w10:wrap type="tight" anchorx="margin"/>
              </v:shape>
            </w:pict>
          </mc:Fallback>
        </mc:AlternateContent>
      </w:r>
    </w:p>
    <w:p w14:paraId="1930A625" w14:textId="77777777" w:rsidR="006B226C" w:rsidRPr="009F3D2C" w:rsidRDefault="006B226C" w:rsidP="00763000">
      <w:pPr>
        <w:rPr>
          <w:rFonts w:asciiTheme="majorBidi" w:hAnsiTheme="majorBidi" w:cstheme="majorBidi"/>
          <w:kern w:val="0"/>
          <w:sz w:val="24"/>
          <w:szCs w:val="24"/>
        </w:rPr>
      </w:pPr>
    </w:p>
    <w:p w14:paraId="7A628B0A" w14:textId="77777777" w:rsidR="006B226C" w:rsidRPr="009F3D2C" w:rsidRDefault="006B226C" w:rsidP="00763000">
      <w:pPr>
        <w:rPr>
          <w:rFonts w:asciiTheme="majorBidi" w:hAnsiTheme="majorBidi" w:cstheme="majorBidi"/>
          <w:kern w:val="0"/>
          <w:sz w:val="24"/>
          <w:szCs w:val="24"/>
        </w:rPr>
      </w:pPr>
    </w:p>
    <w:p w14:paraId="317D0847" w14:textId="77777777" w:rsidR="006B226C" w:rsidRPr="009F3D2C" w:rsidRDefault="006B226C" w:rsidP="00763000">
      <w:pPr>
        <w:rPr>
          <w:rFonts w:asciiTheme="majorBidi" w:hAnsiTheme="majorBidi" w:cstheme="majorBidi"/>
          <w:kern w:val="0"/>
          <w:sz w:val="24"/>
          <w:szCs w:val="24"/>
        </w:rPr>
      </w:pPr>
    </w:p>
    <w:p w14:paraId="24B35932" w14:textId="77777777" w:rsidR="006B226C" w:rsidRPr="009F3D2C" w:rsidRDefault="006B226C" w:rsidP="00763000">
      <w:pPr>
        <w:rPr>
          <w:rFonts w:asciiTheme="majorBidi" w:hAnsiTheme="majorBidi" w:cstheme="majorBidi"/>
          <w:kern w:val="0"/>
          <w:sz w:val="24"/>
          <w:szCs w:val="24"/>
        </w:rPr>
      </w:pPr>
    </w:p>
    <w:p w14:paraId="0F719EFF" w14:textId="77777777" w:rsidR="006B226C" w:rsidRPr="009F3D2C" w:rsidRDefault="006B226C" w:rsidP="00763000">
      <w:pPr>
        <w:rPr>
          <w:rFonts w:asciiTheme="majorBidi" w:hAnsiTheme="majorBidi" w:cstheme="majorBidi"/>
          <w:kern w:val="0"/>
          <w:sz w:val="24"/>
          <w:szCs w:val="24"/>
        </w:rPr>
      </w:pPr>
    </w:p>
    <w:p w14:paraId="14ED4939" w14:textId="77777777" w:rsidR="006B226C" w:rsidRPr="009F3D2C" w:rsidRDefault="006B226C" w:rsidP="00763000">
      <w:pPr>
        <w:rPr>
          <w:rFonts w:asciiTheme="majorBidi" w:hAnsiTheme="majorBidi" w:cstheme="majorBidi"/>
          <w:kern w:val="0"/>
          <w:sz w:val="24"/>
          <w:szCs w:val="24"/>
        </w:rPr>
      </w:pPr>
    </w:p>
    <w:p w14:paraId="6E1EC61A" w14:textId="77777777" w:rsidR="006B226C" w:rsidRPr="009F3D2C" w:rsidRDefault="006B226C" w:rsidP="00763000">
      <w:pPr>
        <w:rPr>
          <w:rFonts w:asciiTheme="majorBidi" w:hAnsiTheme="majorBidi" w:cstheme="majorBidi"/>
          <w:kern w:val="0"/>
          <w:sz w:val="24"/>
          <w:szCs w:val="24"/>
        </w:rPr>
      </w:pPr>
    </w:p>
    <w:p w14:paraId="2DA2CEB4" w14:textId="77777777" w:rsidR="006B226C" w:rsidRPr="009F3D2C" w:rsidRDefault="006B226C" w:rsidP="00763000">
      <w:pPr>
        <w:rPr>
          <w:rFonts w:asciiTheme="majorBidi" w:hAnsiTheme="majorBidi" w:cstheme="majorBidi"/>
          <w:kern w:val="0"/>
          <w:sz w:val="24"/>
          <w:szCs w:val="24"/>
        </w:rPr>
      </w:pPr>
    </w:p>
    <w:p w14:paraId="59E0A196" w14:textId="77777777" w:rsidR="006B226C" w:rsidRPr="009F3D2C" w:rsidRDefault="006B226C" w:rsidP="00763000">
      <w:pPr>
        <w:rPr>
          <w:rFonts w:asciiTheme="majorBidi" w:hAnsiTheme="majorBidi" w:cstheme="majorBidi"/>
          <w:kern w:val="0"/>
          <w:sz w:val="24"/>
          <w:szCs w:val="24"/>
        </w:rPr>
      </w:pPr>
    </w:p>
    <w:p w14:paraId="19A3DB4D" w14:textId="77777777" w:rsidR="006B226C" w:rsidRPr="009F3D2C" w:rsidRDefault="006B226C" w:rsidP="00763000">
      <w:pPr>
        <w:rPr>
          <w:rFonts w:asciiTheme="majorBidi" w:hAnsiTheme="majorBidi" w:cstheme="majorBidi"/>
          <w:kern w:val="0"/>
          <w:sz w:val="24"/>
          <w:szCs w:val="24"/>
        </w:rPr>
      </w:pPr>
    </w:p>
    <w:p w14:paraId="3E20CA5A" w14:textId="77777777" w:rsidR="006B226C" w:rsidRPr="009F3D2C" w:rsidRDefault="006B226C" w:rsidP="00763000">
      <w:pPr>
        <w:rPr>
          <w:rFonts w:asciiTheme="majorBidi" w:hAnsiTheme="majorBidi" w:cstheme="majorBidi"/>
          <w:kern w:val="0"/>
          <w:sz w:val="24"/>
          <w:szCs w:val="24"/>
        </w:rPr>
      </w:pPr>
    </w:p>
    <w:p w14:paraId="0AFFAD13" w14:textId="77777777" w:rsidR="00301C64" w:rsidRPr="009F3D2C" w:rsidRDefault="00301C64" w:rsidP="00763000">
      <w:pPr>
        <w:rPr>
          <w:rFonts w:asciiTheme="majorBidi" w:hAnsiTheme="majorBidi" w:cstheme="majorBidi"/>
          <w:kern w:val="0"/>
          <w:sz w:val="24"/>
          <w:szCs w:val="24"/>
        </w:rPr>
      </w:pPr>
    </w:p>
    <w:p w14:paraId="0D9F653B" w14:textId="77777777" w:rsidR="00CD1919" w:rsidRPr="00841C20" w:rsidRDefault="00AC4089" w:rsidP="000E63EB">
      <w:pPr>
        <w:bidi/>
        <w:spacing w:after="0" w:line="240" w:lineRule="auto"/>
        <w:ind w:left="3691" w:hanging="992"/>
        <w:jc w:val="both"/>
        <w:rPr>
          <w:rFonts w:ascii="Simplified Arabic" w:hAnsi="Simplified Arabic" w:cs="Simplified Arabic"/>
          <w:kern w:val="0"/>
          <w:sz w:val="20"/>
          <w:szCs w:val="20"/>
          <w:rtl/>
          <w:lang w:bidi="ar-JO"/>
        </w:rPr>
      </w:pPr>
      <w:r w:rsidRPr="00841C20">
        <w:rPr>
          <w:rFonts w:ascii="Simplified Arabic" w:hAnsi="Simplified Arabic" w:cs="Simplified Arabic"/>
          <w:b/>
          <w:bCs/>
          <w:kern w:val="0"/>
          <w:sz w:val="20"/>
          <w:szCs w:val="20"/>
          <w:rtl/>
        </w:rPr>
        <w:t>الكلمات الدالة:</w:t>
      </w:r>
      <w:r w:rsidRPr="00841C20">
        <w:rPr>
          <w:rFonts w:ascii="Simplified Arabic" w:hAnsi="Simplified Arabic" w:cs="Simplified Arabic"/>
          <w:kern w:val="0"/>
          <w:sz w:val="20"/>
          <w:szCs w:val="20"/>
          <w:rtl/>
        </w:rPr>
        <w:t xml:space="preserve"> </w:t>
      </w:r>
      <w:r w:rsidR="000E63EB" w:rsidRPr="00841C20">
        <w:rPr>
          <w:rFonts w:ascii="Simplified Arabic" w:hAnsi="Simplified Arabic" w:cs="Simplified Arabic" w:hint="cs"/>
          <w:kern w:val="0"/>
          <w:sz w:val="20"/>
          <w:szCs w:val="20"/>
          <w:rtl/>
          <w:lang w:bidi="ar-JO"/>
        </w:rPr>
        <w:t>أعراض</w:t>
      </w:r>
      <w:r w:rsidR="000E63EB" w:rsidRPr="00841C20">
        <w:rPr>
          <w:rFonts w:ascii="Simplified Arabic" w:hAnsi="Simplified Arabic" w:cs="Simplified Arabic"/>
          <w:kern w:val="0"/>
          <w:sz w:val="20"/>
          <w:szCs w:val="20"/>
          <w:rtl/>
          <w:lang w:bidi="ar-JO"/>
        </w:rPr>
        <w:t xml:space="preserve"> </w:t>
      </w:r>
      <w:r w:rsidR="000E63EB" w:rsidRPr="00841C20">
        <w:rPr>
          <w:rFonts w:ascii="Simplified Arabic" w:hAnsi="Simplified Arabic" w:cs="Simplified Arabic" w:hint="cs"/>
          <w:kern w:val="0"/>
          <w:sz w:val="20"/>
          <w:szCs w:val="20"/>
          <w:rtl/>
          <w:lang w:bidi="ar-JO"/>
        </w:rPr>
        <w:t>الاكتئاب؛</w:t>
      </w:r>
      <w:r w:rsidR="000E63EB" w:rsidRPr="00841C20">
        <w:rPr>
          <w:rFonts w:ascii="Simplified Arabic" w:hAnsi="Simplified Arabic" w:cs="Simplified Arabic"/>
          <w:kern w:val="0"/>
          <w:sz w:val="20"/>
          <w:szCs w:val="20"/>
          <w:rtl/>
          <w:lang w:bidi="ar-JO"/>
        </w:rPr>
        <w:t xml:space="preserve"> </w:t>
      </w:r>
      <w:r w:rsidR="000E63EB" w:rsidRPr="00841C20">
        <w:rPr>
          <w:rFonts w:ascii="Simplified Arabic" w:hAnsi="Simplified Arabic" w:cs="Simplified Arabic" w:hint="cs"/>
          <w:kern w:val="0"/>
          <w:sz w:val="20"/>
          <w:szCs w:val="20"/>
          <w:rtl/>
          <w:lang w:bidi="ar-JO"/>
        </w:rPr>
        <w:t>قصور</w:t>
      </w:r>
      <w:r w:rsidR="000E63EB" w:rsidRPr="00841C20">
        <w:rPr>
          <w:rFonts w:ascii="Simplified Arabic" w:hAnsi="Simplified Arabic" w:cs="Simplified Arabic"/>
          <w:kern w:val="0"/>
          <w:sz w:val="20"/>
          <w:szCs w:val="20"/>
          <w:rtl/>
          <w:lang w:bidi="ar-JO"/>
        </w:rPr>
        <w:t xml:space="preserve"> </w:t>
      </w:r>
      <w:r w:rsidR="000E63EB" w:rsidRPr="00841C20">
        <w:rPr>
          <w:rFonts w:ascii="Simplified Arabic" w:hAnsi="Simplified Arabic" w:cs="Simplified Arabic" w:hint="cs"/>
          <w:kern w:val="0"/>
          <w:sz w:val="20"/>
          <w:szCs w:val="20"/>
          <w:rtl/>
          <w:lang w:bidi="ar-JO"/>
        </w:rPr>
        <w:t>عضلة</w:t>
      </w:r>
      <w:r w:rsidR="000E63EB" w:rsidRPr="00841C20">
        <w:rPr>
          <w:rFonts w:ascii="Simplified Arabic" w:hAnsi="Simplified Arabic" w:cs="Simplified Arabic"/>
          <w:kern w:val="0"/>
          <w:sz w:val="20"/>
          <w:szCs w:val="20"/>
          <w:rtl/>
          <w:lang w:bidi="ar-JO"/>
        </w:rPr>
        <w:t xml:space="preserve"> </w:t>
      </w:r>
      <w:r w:rsidR="000E63EB" w:rsidRPr="00841C20">
        <w:rPr>
          <w:rFonts w:ascii="Simplified Arabic" w:hAnsi="Simplified Arabic" w:cs="Simplified Arabic" w:hint="cs"/>
          <w:kern w:val="0"/>
          <w:sz w:val="20"/>
          <w:szCs w:val="20"/>
          <w:rtl/>
          <w:lang w:bidi="ar-JO"/>
        </w:rPr>
        <w:t>القلب؛</w:t>
      </w:r>
      <w:r w:rsidR="000E63EB" w:rsidRPr="00841C20">
        <w:rPr>
          <w:rFonts w:ascii="Simplified Arabic" w:hAnsi="Simplified Arabic" w:cs="Simplified Arabic"/>
          <w:kern w:val="0"/>
          <w:sz w:val="20"/>
          <w:szCs w:val="20"/>
          <w:rtl/>
          <w:lang w:bidi="ar-JO"/>
        </w:rPr>
        <w:t xml:space="preserve"> </w:t>
      </w:r>
      <w:r w:rsidR="000E63EB" w:rsidRPr="00841C20">
        <w:rPr>
          <w:rFonts w:ascii="Simplified Arabic" w:hAnsi="Simplified Arabic" w:cs="Simplified Arabic" w:hint="cs"/>
          <w:kern w:val="0"/>
          <w:sz w:val="20"/>
          <w:szCs w:val="20"/>
          <w:rtl/>
          <w:lang w:bidi="ar-JO"/>
        </w:rPr>
        <w:t>الأردن؛</w:t>
      </w:r>
      <w:r w:rsidR="000E63EB" w:rsidRPr="00841C20">
        <w:rPr>
          <w:rFonts w:ascii="Simplified Arabic" w:hAnsi="Simplified Arabic" w:cs="Simplified Arabic"/>
          <w:kern w:val="0"/>
          <w:sz w:val="20"/>
          <w:szCs w:val="20"/>
          <w:rtl/>
          <w:lang w:bidi="ar-JO"/>
        </w:rPr>
        <w:t xml:space="preserve"> </w:t>
      </w:r>
      <w:commentRangeStart w:id="34"/>
      <w:r w:rsidR="000E63EB" w:rsidRPr="00841C20">
        <w:rPr>
          <w:rFonts w:ascii="Simplified Arabic" w:hAnsi="Simplified Arabic" w:cs="Simplified Arabic" w:hint="cs"/>
          <w:kern w:val="0"/>
          <w:sz w:val="20"/>
          <w:szCs w:val="20"/>
          <w:rtl/>
          <w:lang w:bidi="ar-JO"/>
        </w:rPr>
        <w:t>التنبؤ</w:t>
      </w:r>
      <w:commentRangeEnd w:id="34"/>
      <w:r w:rsidR="007C2C09">
        <w:rPr>
          <w:rStyle w:val="CommentReference"/>
          <w:lang w:val="en-MY" w:bidi="th-TH"/>
        </w:rPr>
        <w:commentReference w:id="34"/>
      </w:r>
      <w:r w:rsidR="00C90AAA" w:rsidRPr="00841C20">
        <w:rPr>
          <w:rFonts w:ascii="Simplified Arabic" w:hAnsi="Simplified Arabic" w:cs="Simplified Arabic" w:hint="cs"/>
          <w:kern w:val="0"/>
          <w:sz w:val="20"/>
          <w:szCs w:val="20"/>
          <w:rtl/>
          <w:lang w:bidi="ar-JO"/>
        </w:rPr>
        <w:t>.</w:t>
      </w:r>
    </w:p>
    <w:p w14:paraId="36FB4C2B" w14:textId="77777777" w:rsidR="00301C64" w:rsidRPr="009F3D2C" w:rsidRDefault="00CD1919" w:rsidP="00CD1919">
      <w:pPr>
        <w:tabs>
          <w:tab w:val="left" w:pos="2407"/>
        </w:tabs>
        <w:bidi/>
        <w:rPr>
          <w:rFonts w:ascii="Simplified Arabic" w:hAnsi="Simplified Arabic" w:cs="Simplified Arabic" w:hint="cs"/>
          <w:kern w:val="0"/>
          <w:rtl/>
          <w:lang w:bidi="ar-JO"/>
        </w:rPr>
      </w:pPr>
      <w:r w:rsidRPr="009F3D2C">
        <w:rPr>
          <w:rFonts w:ascii="Simplified Arabic" w:hAnsi="Simplified Arabic" w:cs="Simplified Arabic"/>
          <w:kern w:val="0"/>
          <w:rtl/>
        </w:rPr>
        <w:tab/>
      </w:r>
    </w:p>
    <w:sectPr w:rsidR="00301C64" w:rsidRPr="009F3D2C" w:rsidSect="006B226C">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Mamoun Ahram" w:date="2025-10-28T16:23:00Z" w:initials="MA">
    <w:p w14:paraId="31837E75" w14:textId="181BE168" w:rsidR="0053055B" w:rsidRDefault="0053055B">
      <w:pPr>
        <w:pStyle w:val="CommentText"/>
      </w:pPr>
      <w:r>
        <w:rPr>
          <w:rStyle w:val="CommentReference"/>
        </w:rPr>
        <w:annotationRef/>
      </w:r>
      <w:r>
        <w:t>Do you mean “contribute”?</w:t>
      </w:r>
    </w:p>
  </w:comment>
  <w:comment w:id="1" w:author="Mamoun Ahram" w:date="2025-10-28T16:32:00Z" w:initials="MA">
    <w:p w14:paraId="392384C8" w14:textId="3719B60C" w:rsidR="007C2C09" w:rsidRDefault="007C2C09">
      <w:pPr>
        <w:pStyle w:val="CommentText"/>
      </w:pPr>
      <w:r>
        <w:rPr>
          <w:rStyle w:val="CommentReference"/>
        </w:rPr>
        <w:annotationRef/>
      </w:r>
      <w:r>
        <w:t>Please be consistent in adding ot not adding DOI</w:t>
      </w:r>
    </w:p>
  </w:comment>
  <w:comment w:id="34" w:author="Mamoun Ahram" w:date="2025-10-28T16:33:00Z" w:initials="MA">
    <w:p w14:paraId="136C9BE9" w14:textId="77777777" w:rsidR="007C2C09" w:rsidRDefault="007C2C09">
      <w:pPr>
        <w:pStyle w:val="CommentText"/>
        <w:rPr>
          <w:rtl/>
          <w:lang w:bidi="ar-JO"/>
        </w:rPr>
      </w:pPr>
      <w:r>
        <w:rPr>
          <w:rStyle w:val="CommentReference"/>
        </w:rPr>
        <w:annotationRef/>
      </w:r>
      <w:r>
        <w:t>Do you mean:</w:t>
      </w:r>
      <w:r>
        <w:br/>
      </w:r>
      <w:r>
        <w:rPr>
          <w:rFonts w:hint="cs"/>
          <w:rtl/>
          <w:lang w:bidi="ar-JO"/>
        </w:rPr>
        <w:t>المتنبئات</w:t>
      </w:r>
    </w:p>
    <w:p w14:paraId="2A261032" w14:textId="434A1BEE" w:rsidR="007C2C09" w:rsidRPr="007C2C09" w:rsidRDefault="007C2C09">
      <w:pPr>
        <w:pStyle w:val="CommentText"/>
        <w:rPr>
          <w:lang w:val="en-US" w:bidi="ar-JO"/>
        </w:rPr>
      </w:pPr>
      <w:r>
        <w:rPr>
          <w:lang w:val="en-US" w:bidi="ar-JO"/>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1837E75" w15:done="0"/>
  <w15:commentEx w15:paraId="392384C8" w15:done="0"/>
  <w15:commentEx w15:paraId="2A261032"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C5844F" w14:textId="77777777" w:rsidR="00AA4CE6" w:rsidRDefault="00AA4CE6" w:rsidP="002924DB">
      <w:pPr>
        <w:spacing w:after="0" w:line="240" w:lineRule="auto"/>
      </w:pPr>
      <w:r>
        <w:separator/>
      </w:r>
    </w:p>
  </w:endnote>
  <w:endnote w:type="continuationSeparator" w:id="0">
    <w:p w14:paraId="203D2BB7" w14:textId="77777777" w:rsidR="00AA4CE6" w:rsidRDefault="00AA4CE6" w:rsidP="00292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4000ACFF" w:usb2="00000001" w:usb3="00000000" w:csb0="000001FF"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6282907"/>
      <w:docPartObj>
        <w:docPartGallery w:val="Page Numbers (Bottom of Page)"/>
        <w:docPartUnique/>
      </w:docPartObj>
    </w:sdtPr>
    <w:sdtEndPr>
      <w:rPr>
        <w:noProof/>
      </w:rPr>
    </w:sdtEndPr>
    <w:sdtContent>
      <w:p w14:paraId="5255055B" w14:textId="7A2027D2" w:rsidR="0053055B" w:rsidRDefault="0053055B" w:rsidP="00B51BCB">
        <w:pPr>
          <w:pStyle w:val="Footer"/>
          <w:jc w:val="center"/>
        </w:pPr>
        <w:r>
          <w:fldChar w:fldCharType="begin"/>
        </w:r>
        <w:r>
          <w:instrText xml:space="preserve"> PAGE   \* MERGEFORMAT </w:instrText>
        </w:r>
        <w:r>
          <w:fldChar w:fldCharType="separate"/>
        </w:r>
        <w:r w:rsidR="004C5413">
          <w:rPr>
            <w:noProof/>
          </w:rPr>
          <w:t>694</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EDFFCD" w14:textId="77777777" w:rsidR="0053055B" w:rsidRDefault="0053055B" w:rsidP="0074189F">
    <w:pPr>
      <w:pStyle w:val="Footer"/>
    </w:pPr>
    <w:r w:rsidRPr="007B359D">
      <w:rPr>
        <w:rFonts w:ascii="Times New Roman" w:eastAsia="Times New Roman" w:hAnsi="Times New Roman" w:cs="Times New Roman"/>
        <w:noProof/>
        <w:kern w:val="0"/>
        <w:sz w:val="24"/>
        <w:szCs w:val="24"/>
        <w14:ligatures w14:val="none"/>
      </w:rPr>
      <mc:AlternateContent>
        <mc:Choice Requires="wps">
          <w:drawing>
            <wp:anchor distT="0" distB="0" distL="114300" distR="114300" simplePos="0" relativeHeight="251706880" behindDoc="0" locked="0" layoutInCell="1" allowOverlap="1" wp14:anchorId="34EF95B1" wp14:editId="664E6950">
              <wp:simplePos x="0" y="0"/>
              <wp:positionH relativeFrom="margin">
                <wp:posOffset>4371976</wp:posOffset>
              </wp:positionH>
              <wp:positionV relativeFrom="paragraph">
                <wp:posOffset>6985</wp:posOffset>
              </wp:positionV>
              <wp:extent cx="1562100" cy="142875"/>
              <wp:effectExtent l="0" t="0" r="0" b="9525"/>
              <wp:wrapNone/>
              <wp:docPr id="2059971945" name="Text Box 20599719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142875"/>
                      </a:xfrm>
                      <a:prstGeom prst="rect">
                        <a:avLst/>
                      </a:prstGeom>
                      <a:solidFill>
                        <a:srgbClr val="FFFFFF"/>
                      </a:solidFill>
                      <a:ln>
                        <a:noFill/>
                      </a:ln>
                    </wps:spPr>
                    <wps:txbx>
                      <w:txbxContent>
                        <w:p w14:paraId="29C3CD78" w14:textId="61519554" w:rsidR="0053055B" w:rsidRPr="005B44CC" w:rsidRDefault="0053055B" w:rsidP="00F80FDB">
                          <w:pPr>
                            <w:pStyle w:val="BodyText"/>
                            <w:rPr>
                              <w:color w:val="000000"/>
                              <w:sz w:val="15"/>
                              <w:szCs w:val="15"/>
                            </w:rPr>
                          </w:pPr>
                          <w:r w:rsidRPr="00FF25E4">
                            <w:rPr>
                              <w:i/>
                              <w:iCs/>
                              <w:sz w:val="15"/>
                              <w:szCs w:val="15"/>
                            </w:rPr>
                            <w:t>(J Med J 202</w:t>
                          </w:r>
                          <w:r>
                            <w:rPr>
                              <w:i/>
                              <w:iCs/>
                              <w:sz w:val="15"/>
                              <w:szCs w:val="15"/>
                            </w:rPr>
                            <w:t>5</w:t>
                          </w:r>
                          <w:r w:rsidRPr="00FF25E4">
                            <w:rPr>
                              <w:i/>
                              <w:iCs/>
                              <w:sz w:val="15"/>
                              <w:szCs w:val="15"/>
                            </w:rPr>
                            <w:t>; Vol. 5</w:t>
                          </w:r>
                          <w:r>
                            <w:rPr>
                              <w:i/>
                              <w:iCs/>
                              <w:sz w:val="15"/>
                              <w:szCs w:val="15"/>
                            </w:rPr>
                            <w:t>9</w:t>
                          </w:r>
                          <w:r w:rsidRPr="00FF25E4">
                            <w:rPr>
                              <w:i/>
                              <w:iCs/>
                              <w:sz w:val="15"/>
                              <w:szCs w:val="15"/>
                            </w:rPr>
                            <w:t>(</w:t>
                          </w:r>
                          <w:r>
                            <w:rPr>
                              <w:i/>
                              <w:iCs/>
                              <w:sz w:val="15"/>
                              <w:szCs w:val="15"/>
                            </w:rPr>
                            <w:t>5</w:t>
                          </w:r>
                          <w:r w:rsidRPr="00FF25E4">
                            <w:rPr>
                              <w:i/>
                              <w:iCs/>
                              <w:sz w:val="15"/>
                              <w:szCs w:val="15"/>
                            </w:rPr>
                            <w:t xml:space="preserve">): </w:t>
                          </w:r>
                          <w:r w:rsidR="00F80FDB">
                            <w:rPr>
                              <w:i/>
                              <w:iCs/>
                              <w:sz w:val="15"/>
                              <w:szCs w:val="15"/>
                            </w:rPr>
                            <w:t>687-696</w:t>
                          </w:r>
                          <w:r w:rsidRPr="00FF25E4">
                            <w:rPr>
                              <w:i/>
                              <w:iCs/>
                              <w:sz w:val="15"/>
                              <w:szCs w:val="15"/>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4EF95B1" id="_x0000_t202" coordsize="21600,21600" o:spt="202" path="m,l,21600r21600,l21600,xe">
              <v:stroke joinstyle="miter"/>
              <v:path gradientshapeok="t" o:connecttype="rect"/>
            </v:shapetype>
            <v:shape id="Text Box 2059971945" o:spid="_x0000_s1031" type="#_x0000_t202" style="position:absolute;margin-left:344.25pt;margin-top:.55pt;width:123pt;height:11.25pt;z-index:251706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" stroked="f">
              <v:textbox inset="0,0,0,0">
                <w:txbxContent>
                  <w:p w14:paraId="29C3CD78" w14:textId="61519554" w:rsidR="0053055B" w:rsidRPr="005B44CC" w:rsidRDefault="0053055B" w:rsidP="00F80FDB">
                    <w:pPr>
                      <w:pStyle w:val="BodyText"/>
                      <w:rPr>
                        <w:color w:val="000000"/>
                        <w:sz w:val="15"/>
                        <w:szCs w:val="15"/>
                      </w:rPr>
                    </w:pPr>
                    <w:r w:rsidRPr="00FF25E4">
                      <w:rPr>
                        <w:i/>
                        <w:iCs/>
                        <w:sz w:val="15"/>
                        <w:szCs w:val="15"/>
                      </w:rPr>
                      <w:t>(J Med J 202</w:t>
                    </w:r>
                    <w:r>
                      <w:rPr>
                        <w:i/>
                        <w:iCs/>
                        <w:sz w:val="15"/>
                        <w:szCs w:val="15"/>
                      </w:rPr>
                      <w:t>5</w:t>
                    </w:r>
                    <w:r w:rsidRPr="00FF25E4">
                      <w:rPr>
                        <w:i/>
                        <w:iCs/>
                        <w:sz w:val="15"/>
                        <w:szCs w:val="15"/>
                      </w:rPr>
                      <w:t>; Vol. 5</w:t>
                    </w:r>
                    <w:r>
                      <w:rPr>
                        <w:i/>
                        <w:iCs/>
                        <w:sz w:val="15"/>
                        <w:szCs w:val="15"/>
                      </w:rPr>
                      <w:t>9</w:t>
                    </w:r>
                    <w:r w:rsidRPr="00FF25E4">
                      <w:rPr>
                        <w:i/>
                        <w:iCs/>
                        <w:sz w:val="15"/>
                        <w:szCs w:val="15"/>
                      </w:rPr>
                      <w:t>(</w:t>
                    </w:r>
                    <w:r>
                      <w:rPr>
                        <w:i/>
                        <w:iCs/>
                        <w:sz w:val="15"/>
                        <w:szCs w:val="15"/>
                      </w:rPr>
                      <w:t>5</w:t>
                    </w:r>
                    <w:r w:rsidRPr="00FF25E4">
                      <w:rPr>
                        <w:i/>
                        <w:iCs/>
                        <w:sz w:val="15"/>
                        <w:szCs w:val="15"/>
                      </w:rPr>
                      <w:t xml:space="preserve">): </w:t>
                    </w:r>
                    <w:r w:rsidR="00F80FDB">
                      <w:rPr>
                        <w:i/>
                        <w:iCs/>
                        <w:sz w:val="15"/>
                        <w:szCs w:val="15"/>
                      </w:rPr>
                      <w:t>687-696</w:t>
                    </w:r>
                    <w:r w:rsidRPr="00FF25E4">
                      <w:rPr>
                        <w:i/>
                        <w:iCs/>
                        <w:sz w:val="15"/>
                        <w:szCs w:val="15"/>
                      </w:rPr>
                      <w:t>)</w:t>
                    </w:r>
                  </w:p>
                </w:txbxContent>
              </v:textbox>
              <w10:wrap anchorx="margin"/>
            </v:shape>
          </w:pict>
        </mc:Fallback>
      </mc:AlternateContent>
    </w:r>
    <w:r w:rsidRPr="007B359D">
      <w:rPr>
        <w:rFonts w:ascii="Times New Roman" w:eastAsia="Times New Roman" w:hAnsi="Times New Roman" w:cs="Times New Roman"/>
        <w:noProof/>
        <w:kern w:val="0"/>
        <w:sz w:val="24"/>
        <w:szCs w:val="24"/>
        <w14:ligatures w14:val="none"/>
      </w:rPr>
      <mc:AlternateContent>
        <mc:Choice Requires="wps">
          <w:drawing>
            <wp:anchor distT="0" distB="0" distL="114300" distR="114300" simplePos="0" relativeHeight="251700736" behindDoc="0" locked="0" layoutInCell="1" allowOverlap="1" wp14:anchorId="692AFCE0" wp14:editId="3133FCE9">
              <wp:simplePos x="0" y="0"/>
              <wp:positionH relativeFrom="column">
                <wp:posOffset>0</wp:posOffset>
              </wp:positionH>
              <wp:positionV relativeFrom="paragraph">
                <wp:posOffset>-2539</wp:posOffset>
              </wp:positionV>
              <wp:extent cx="3248025" cy="152400"/>
              <wp:effectExtent l="0" t="0" r="952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8025" cy="152400"/>
                      </a:xfrm>
                      <a:prstGeom prst="rect">
                        <a:avLst/>
                      </a:prstGeom>
                      <a:solidFill>
                        <a:srgbClr val="FFFFFF"/>
                      </a:solidFill>
                      <a:ln>
                        <a:noFill/>
                      </a:ln>
                    </wps:spPr>
                    <wps:txbx>
                      <w:txbxContent>
                        <w:p w14:paraId="53FB55E5" w14:textId="77777777" w:rsidR="0053055B" w:rsidRPr="005B44CC" w:rsidRDefault="0053055B" w:rsidP="00BE6674">
                          <w:pPr>
                            <w:pStyle w:val="BodyText"/>
                            <w:rPr>
                              <w:color w:val="000000"/>
                              <w:sz w:val="15"/>
                              <w:szCs w:val="15"/>
                            </w:rPr>
                          </w:pPr>
                          <w:r w:rsidRPr="005B44CC">
                            <w:rPr>
                              <w:i/>
                              <w:iCs/>
                              <w:sz w:val="15"/>
                              <w:szCs w:val="15"/>
                            </w:rPr>
                            <w:t>©</w:t>
                          </w:r>
                          <w:r>
                            <w:rPr>
                              <w:i/>
                              <w:iCs/>
                              <w:sz w:val="15"/>
                              <w:szCs w:val="15"/>
                            </w:rPr>
                            <w:t xml:space="preserve"> 2025 </w:t>
                          </w:r>
                          <w:r w:rsidRPr="005B44CC">
                            <w:rPr>
                              <w:i/>
                              <w:iCs/>
                              <w:sz w:val="15"/>
                              <w:szCs w:val="15"/>
                            </w:rPr>
                            <w:t>D</w:t>
                          </w:r>
                          <w:r>
                            <w:rPr>
                              <w:i/>
                              <w:iCs/>
                              <w:sz w:val="15"/>
                              <w:szCs w:val="15"/>
                            </w:rPr>
                            <w:t>S</w:t>
                          </w:r>
                          <w:r w:rsidRPr="005B44CC">
                            <w:rPr>
                              <w:i/>
                              <w:iCs/>
                              <w:sz w:val="15"/>
                              <w:szCs w:val="15"/>
                            </w:rPr>
                            <w:t>R</w:t>
                          </w:r>
                          <w:r>
                            <w:rPr>
                              <w:i/>
                              <w:iCs/>
                              <w:sz w:val="15"/>
                              <w:szCs w:val="15"/>
                            </w:rPr>
                            <w:t xml:space="preserve"> </w:t>
                          </w:r>
                          <w:r w:rsidRPr="005B44CC">
                            <w:rPr>
                              <w:i/>
                              <w:iCs/>
                              <w:sz w:val="15"/>
                              <w:szCs w:val="15"/>
                            </w:rPr>
                            <w:t>Publishers</w:t>
                          </w:r>
                          <w:r>
                            <w:rPr>
                              <w:i/>
                              <w:iCs/>
                              <w:sz w:val="15"/>
                              <w:szCs w:val="15"/>
                            </w:rPr>
                            <w:t xml:space="preserve"> </w:t>
                          </w:r>
                          <w:r w:rsidRPr="005B44CC">
                            <w:rPr>
                              <w:i/>
                              <w:iCs/>
                              <w:sz w:val="15"/>
                              <w:szCs w:val="15"/>
                            </w:rPr>
                            <w:t>∕</w:t>
                          </w:r>
                          <w:r>
                            <w:rPr>
                              <w:i/>
                              <w:iCs/>
                              <w:sz w:val="15"/>
                              <w:szCs w:val="15"/>
                            </w:rPr>
                            <w:t xml:space="preserve"> The </w:t>
                          </w:r>
                          <w:r w:rsidRPr="005B44CC">
                            <w:rPr>
                              <w:i/>
                              <w:iCs/>
                              <w:sz w:val="15"/>
                              <w:szCs w:val="15"/>
                            </w:rPr>
                            <w:t>University</w:t>
                          </w:r>
                          <w:r>
                            <w:rPr>
                              <w:i/>
                              <w:iCs/>
                              <w:sz w:val="15"/>
                              <w:szCs w:val="15"/>
                            </w:rPr>
                            <w:t xml:space="preserve"> </w:t>
                          </w:r>
                          <w:r w:rsidRPr="005B44CC">
                            <w:rPr>
                              <w:i/>
                              <w:iCs/>
                              <w:sz w:val="15"/>
                              <w:szCs w:val="15"/>
                            </w:rPr>
                            <w:t>of</w:t>
                          </w:r>
                          <w:r>
                            <w:rPr>
                              <w:i/>
                              <w:iCs/>
                              <w:sz w:val="15"/>
                              <w:szCs w:val="15"/>
                            </w:rPr>
                            <w:t xml:space="preserve"> </w:t>
                          </w:r>
                          <w:r w:rsidRPr="005B44CC">
                            <w:rPr>
                              <w:i/>
                              <w:iCs/>
                              <w:sz w:val="15"/>
                              <w:szCs w:val="15"/>
                            </w:rPr>
                            <w:t>Jordan</w:t>
                          </w:r>
                          <w:r>
                            <w:rPr>
                              <w:i/>
                              <w:iCs/>
                              <w:sz w:val="15"/>
                              <w:szCs w:val="15"/>
                            </w:rPr>
                            <w:t xml:space="preserve">. </w:t>
                          </w:r>
                          <w:r w:rsidRPr="005B44CC">
                            <w:rPr>
                              <w:i/>
                              <w:iCs/>
                              <w:sz w:val="15"/>
                              <w:szCs w:val="15"/>
                            </w:rPr>
                            <w:t>All</w:t>
                          </w:r>
                          <w:r>
                            <w:rPr>
                              <w:i/>
                              <w:iCs/>
                              <w:sz w:val="15"/>
                              <w:szCs w:val="15"/>
                            </w:rPr>
                            <w:t xml:space="preserve"> </w:t>
                          </w:r>
                          <w:r w:rsidRPr="005B44CC">
                            <w:rPr>
                              <w:i/>
                              <w:iCs/>
                              <w:sz w:val="15"/>
                              <w:szCs w:val="15"/>
                            </w:rPr>
                            <w:t>Rights</w:t>
                          </w:r>
                          <w:r>
                            <w:rPr>
                              <w:i/>
                              <w:iCs/>
                              <w:sz w:val="15"/>
                              <w:szCs w:val="15"/>
                            </w:rPr>
                            <w:t xml:space="preserve"> </w:t>
                          </w:r>
                          <w:r w:rsidRPr="005B44CC">
                            <w:rPr>
                              <w:i/>
                              <w:iCs/>
                              <w:sz w:val="15"/>
                              <w:szCs w:val="15"/>
                            </w:rPr>
                            <w:t>Reserved</w:t>
                          </w:r>
                          <w:r>
                            <w:rPr>
                              <w:i/>
                              <w:iCs/>
                              <w:sz w:val="15"/>
                              <w:szCs w:val="15"/>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2AFCE0" id="_x0000_s1032" type="#_x0000_t202" style="position:absolute;margin-left:0;margin-top:-.2pt;width:255.75pt;height:12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" stroked="f">
              <v:textbox inset="0,0,0,0">
                <w:txbxContent>
                  <w:p w14:paraId="53FB55E5" w14:textId="77777777" w:rsidR="0053055B" w:rsidRPr="005B44CC" w:rsidRDefault="0053055B" w:rsidP="00BE6674">
                    <w:pPr>
                      <w:pStyle w:val="BodyText"/>
                      <w:rPr>
                        <w:color w:val="000000"/>
                        <w:sz w:val="15"/>
                        <w:szCs w:val="15"/>
                      </w:rPr>
                    </w:pPr>
                    <w:r w:rsidRPr="005B44CC">
                      <w:rPr>
                        <w:i/>
                        <w:iCs/>
                        <w:sz w:val="15"/>
                        <w:szCs w:val="15"/>
                      </w:rPr>
                      <w:t>©</w:t>
                    </w:r>
                    <w:r>
                      <w:rPr>
                        <w:i/>
                        <w:iCs/>
                        <w:sz w:val="15"/>
                        <w:szCs w:val="15"/>
                      </w:rPr>
                      <w:t xml:space="preserve"> 2025 </w:t>
                    </w:r>
                    <w:r w:rsidRPr="005B44CC">
                      <w:rPr>
                        <w:i/>
                        <w:iCs/>
                        <w:sz w:val="15"/>
                        <w:szCs w:val="15"/>
                      </w:rPr>
                      <w:t>D</w:t>
                    </w:r>
                    <w:r>
                      <w:rPr>
                        <w:i/>
                        <w:iCs/>
                        <w:sz w:val="15"/>
                        <w:szCs w:val="15"/>
                      </w:rPr>
                      <w:t>S</w:t>
                    </w:r>
                    <w:r w:rsidRPr="005B44CC">
                      <w:rPr>
                        <w:i/>
                        <w:iCs/>
                        <w:sz w:val="15"/>
                        <w:szCs w:val="15"/>
                      </w:rPr>
                      <w:t>R</w:t>
                    </w:r>
                    <w:r>
                      <w:rPr>
                        <w:i/>
                        <w:iCs/>
                        <w:sz w:val="15"/>
                        <w:szCs w:val="15"/>
                      </w:rPr>
                      <w:t xml:space="preserve"> </w:t>
                    </w:r>
                    <w:r w:rsidRPr="005B44CC">
                      <w:rPr>
                        <w:i/>
                        <w:iCs/>
                        <w:sz w:val="15"/>
                        <w:szCs w:val="15"/>
                      </w:rPr>
                      <w:t>Publishers</w:t>
                    </w:r>
                    <w:r>
                      <w:rPr>
                        <w:i/>
                        <w:iCs/>
                        <w:sz w:val="15"/>
                        <w:szCs w:val="15"/>
                      </w:rPr>
                      <w:t xml:space="preserve"> </w:t>
                    </w:r>
                    <w:r w:rsidRPr="005B44CC">
                      <w:rPr>
                        <w:i/>
                        <w:iCs/>
                        <w:sz w:val="15"/>
                        <w:szCs w:val="15"/>
                      </w:rPr>
                      <w:t>∕</w:t>
                    </w:r>
                    <w:r>
                      <w:rPr>
                        <w:i/>
                        <w:iCs/>
                        <w:sz w:val="15"/>
                        <w:szCs w:val="15"/>
                      </w:rPr>
                      <w:t xml:space="preserve"> The </w:t>
                    </w:r>
                    <w:r w:rsidRPr="005B44CC">
                      <w:rPr>
                        <w:i/>
                        <w:iCs/>
                        <w:sz w:val="15"/>
                        <w:szCs w:val="15"/>
                      </w:rPr>
                      <w:t>University</w:t>
                    </w:r>
                    <w:r>
                      <w:rPr>
                        <w:i/>
                        <w:iCs/>
                        <w:sz w:val="15"/>
                        <w:szCs w:val="15"/>
                      </w:rPr>
                      <w:t xml:space="preserve"> </w:t>
                    </w:r>
                    <w:r w:rsidRPr="005B44CC">
                      <w:rPr>
                        <w:i/>
                        <w:iCs/>
                        <w:sz w:val="15"/>
                        <w:szCs w:val="15"/>
                      </w:rPr>
                      <w:t>of</w:t>
                    </w:r>
                    <w:r>
                      <w:rPr>
                        <w:i/>
                        <w:iCs/>
                        <w:sz w:val="15"/>
                        <w:szCs w:val="15"/>
                      </w:rPr>
                      <w:t xml:space="preserve"> </w:t>
                    </w:r>
                    <w:r w:rsidRPr="005B44CC">
                      <w:rPr>
                        <w:i/>
                        <w:iCs/>
                        <w:sz w:val="15"/>
                        <w:szCs w:val="15"/>
                      </w:rPr>
                      <w:t>Jordan</w:t>
                    </w:r>
                    <w:r>
                      <w:rPr>
                        <w:i/>
                        <w:iCs/>
                        <w:sz w:val="15"/>
                        <w:szCs w:val="15"/>
                      </w:rPr>
                      <w:t xml:space="preserve">. </w:t>
                    </w:r>
                    <w:r w:rsidRPr="005B44CC">
                      <w:rPr>
                        <w:i/>
                        <w:iCs/>
                        <w:sz w:val="15"/>
                        <w:szCs w:val="15"/>
                      </w:rPr>
                      <w:t>All</w:t>
                    </w:r>
                    <w:r>
                      <w:rPr>
                        <w:i/>
                        <w:iCs/>
                        <w:sz w:val="15"/>
                        <w:szCs w:val="15"/>
                      </w:rPr>
                      <w:t xml:space="preserve"> </w:t>
                    </w:r>
                    <w:r w:rsidRPr="005B44CC">
                      <w:rPr>
                        <w:i/>
                        <w:iCs/>
                        <w:sz w:val="15"/>
                        <w:szCs w:val="15"/>
                      </w:rPr>
                      <w:t>Rights</w:t>
                    </w:r>
                    <w:r>
                      <w:rPr>
                        <w:i/>
                        <w:iCs/>
                        <w:sz w:val="15"/>
                        <w:szCs w:val="15"/>
                      </w:rPr>
                      <w:t xml:space="preserve"> </w:t>
                    </w:r>
                    <w:r w:rsidRPr="005B44CC">
                      <w:rPr>
                        <w:i/>
                        <w:iCs/>
                        <w:sz w:val="15"/>
                        <w:szCs w:val="15"/>
                      </w:rPr>
                      <w:t>Reserved</w:t>
                    </w:r>
                    <w:r>
                      <w:rPr>
                        <w:i/>
                        <w:iCs/>
                        <w:sz w:val="15"/>
                        <w:szCs w:val="15"/>
                      </w:rPr>
                      <w:t>.</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F053DA" w14:textId="77777777" w:rsidR="00AA4CE6" w:rsidRDefault="00AA4CE6" w:rsidP="002924DB">
      <w:pPr>
        <w:spacing w:after="0" w:line="240" w:lineRule="auto"/>
      </w:pPr>
      <w:r>
        <w:separator/>
      </w:r>
    </w:p>
  </w:footnote>
  <w:footnote w:type="continuationSeparator" w:id="0">
    <w:p w14:paraId="5D193B3A" w14:textId="77777777" w:rsidR="00AA4CE6" w:rsidRDefault="00AA4CE6" w:rsidP="002924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275A9" w14:textId="77777777" w:rsidR="0053055B" w:rsidRPr="00E415EE" w:rsidRDefault="0053055B" w:rsidP="00C824FD">
    <w:pPr>
      <w:pStyle w:val="Header"/>
      <w:pBdr>
        <w:bottom w:val="single" w:sz="4" w:space="1" w:color="auto"/>
      </w:pBdr>
      <w:rPr>
        <w:rFonts w:asciiTheme="majorBidi" w:hAnsiTheme="majorBidi" w:cstheme="majorBidi"/>
      </w:rPr>
    </w:pPr>
    <w:r w:rsidRPr="00C824FD">
      <w:rPr>
        <w:rFonts w:asciiTheme="majorBidi" w:hAnsiTheme="majorBidi" w:cstheme="majorBidi"/>
      </w:rPr>
      <w:t>Depressive Symptoms in Heart Failure</w:t>
    </w:r>
    <w:r w:rsidRPr="00E415EE">
      <w:rPr>
        <w:rFonts w:asciiTheme="majorBidi" w:hAnsiTheme="majorBidi" w:cstheme="majorBidi"/>
      </w:rPr>
      <w:t xml:space="preserve">                </w:t>
    </w:r>
    <w:r>
      <w:rPr>
        <w:rFonts w:asciiTheme="majorBidi" w:hAnsiTheme="majorBidi" w:cstheme="majorBidi"/>
      </w:rPr>
      <w:t xml:space="preserve">                                                            </w:t>
    </w:r>
    <w:r w:rsidRPr="00E415EE">
      <w:rPr>
        <w:rFonts w:asciiTheme="majorBidi" w:hAnsiTheme="majorBidi" w:cstheme="majorBidi"/>
      </w:rPr>
      <w:t xml:space="preserve">          </w:t>
    </w:r>
    <w:r w:rsidRPr="00C824FD">
      <w:rPr>
        <w:rFonts w:asciiTheme="majorBidi" w:hAnsiTheme="majorBidi" w:cstheme="majorBidi"/>
      </w:rPr>
      <w:t xml:space="preserve">AbuRuz </w:t>
    </w:r>
    <w:r w:rsidRPr="00E415EE">
      <w:rPr>
        <w:rFonts w:asciiTheme="majorBidi" w:hAnsiTheme="majorBidi" w:cstheme="majorBidi"/>
      </w:rPr>
      <w:t>et al.</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8BE9C" w14:textId="77777777" w:rsidR="0053055B" w:rsidRDefault="0053055B" w:rsidP="004A32C7">
    <w:pPr>
      <w:pStyle w:val="Header"/>
    </w:pPr>
    <w:r>
      <w:rPr>
        <w:noProof/>
      </w:rPr>
      <w:drawing>
        <wp:anchor distT="0" distB="0" distL="114300" distR="114300" simplePos="0" relativeHeight="251685376" behindDoc="0" locked="0" layoutInCell="1" allowOverlap="1" wp14:anchorId="7F0E751E" wp14:editId="68AFF469">
          <wp:simplePos x="0" y="0"/>
          <wp:positionH relativeFrom="column">
            <wp:posOffset>5143500</wp:posOffset>
          </wp:positionH>
          <wp:positionV relativeFrom="paragraph">
            <wp:posOffset>-190500</wp:posOffset>
          </wp:positionV>
          <wp:extent cx="800100" cy="89027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635920" name="Picture 428635920"/>
                  <pic:cNvPicPr/>
                </pic:nvPicPr>
                <pic:blipFill rotWithShape="1">
                  <a:blip r:embed="rId1">
                    <a:extLst>
                      <a:ext uri="{28A0092B-C50C-407E-A947-70E740481C1C}">
                        <a14:useLocalDpi xmlns:a14="http://schemas.microsoft.com/office/drawing/2010/main" val="0"/>
                      </a:ext>
                    </a:extLst>
                  </a:blip>
                  <a:srcRect l="16666" t="12643" r="17241" b="13794"/>
                  <a:stretch/>
                </pic:blipFill>
                <pic:spPr bwMode="auto">
                  <a:xfrm>
                    <a:off x="0" y="0"/>
                    <a:ext cx="800100" cy="8902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83328" behindDoc="0" locked="0" layoutInCell="1" allowOverlap="1" wp14:anchorId="41404B5E" wp14:editId="5A982C37">
              <wp:simplePos x="0" y="0"/>
              <wp:positionH relativeFrom="margin">
                <wp:align>left</wp:align>
              </wp:positionH>
              <wp:positionV relativeFrom="paragraph">
                <wp:posOffset>209550</wp:posOffset>
              </wp:positionV>
              <wp:extent cx="5029200" cy="9525"/>
              <wp:effectExtent l="19050" t="19050" r="19050" b="28575"/>
              <wp:wrapSquare wrapText="bothSides"/>
              <wp:docPr id="544980471" name="Straight Connector 1"/>
              <wp:cNvGraphicFramePr/>
              <a:graphic xmlns:a="http://schemas.openxmlformats.org/drawingml/2006/main">
                <a:graphicData uri="http://schemas.microsoft.com/office/word/2010/wordprocessingShape">
                  <wps:wsp>
                    <wps:cNvCnPr/>
                    <wps:spPr>
                      <a:xfrm flipV="1">
                        <a:off x="0" y="0"/>
                        <a:ext cx="5029200" cy="9525"/>
                      </a:xfrm>
                      <a:prstGeom prst="line">
                        <a:avLst/>
                      </a:prstGeom>
                      <a:noFill/>
                      <a:ln w="38100" cap="flat" cmpd="sng" algn="ctr">
                        <a:solidFill>
                          <a:sysClr val="windowText" lastClr="000000"/>
                        </a:solidFill>
                        <a:prstDash val="solid"/>
                        <a:miter lim="800000"/>
                        <a:headEnd w="lg" len="lg"/>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F3A75F8" id="Straight Connector 1" o:spid="_x0000_s1026" style="position:absolute;flip:y;z-index:2516833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6.5pt" to="396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" strokecolor="windowText" strokeweight="3pt">
              <v:stroke startarrowwidth="wide" startarrowlength="long" joinstyle="miter"/>
              <w10:wrap type="square" anchorx="margin"/>
            </v:line>
          </w:pict>
        </mc:Fallback>
      </mc:AlternateContent>
    </w:r>
    <w:r>
      <w:rPr>
        <w:noProof/>
      </w:rPr>
      <mc:AlternateContent>
        <mc:Choice Requires="wps">
          <w:drawing>
            <wp:anchor distT="45720" distB="45720" distL="114300" distR="114300" simplePos="0" relativeHeight="251687424" behindDoc="0" locked="0" layoutInCell="1" allowOverlap="1" wp14:anchorId="1AE5165F" wp14:editId="6197EC90">
              <wp:simplePos x="0" y="0"/>
              <wp:positionH relativeFrom="margin">
                <wp:align>left</wp:align>
              </wp:positionH>
              <wp:positionV relativeFrom="paragraph">
                <wp:posOffset>-104775</wp:posOffset>
              </wp:positionV>
              <wp:extent cx="3248025" cy="3524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8025" cy="352425"/>
                      </a:xfrm>
                      <a:prstGeom prst="rect">
                        <a:avLst/>
                      </a:prstGeom>
                      <a:noFill/>
                      <a:ln w="9525">
                        <a:noFill/>
                        <a:miter lim="800000"/>
                        <a:headEnd/>
                        <a:tailEnd/>
                      </a:ln>
                    </wps:spPr>
                    <wps:txbx>
                      <w:txbxContent>
                        <w:p w14:paraId="138A304D" w14:textId="77777777" w:rsidR="0053055B" w:rsidRPr="0069698F" w:rsidRDefault="0053055B" w:rsidP="004A32C7">
                          <w:pPr>
                            <w:rPr>
                              <w:b/>
                              <w:bCs/>
                              <w:sz w:val="36"/>
                              <w:szCs w:val="36"/>
                            </w:rPr>
                          </w:pPr>
                          <w:r w:rsidRPr="0069698F">
                            <w:rPr>
                              <w:b/>
                              <w:bCs/>
                              <w:sz w:val="36"/>
                              <w:szCs w:val="36"/>
                            </w:rPr>
                            <w:t>Jordan Medical Journal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E5165F" id="_x0000_t202" coordsize="21600,21600" o:spt="202" path="m,l,21600r21600,l21600,xe">
              <v:stroke joinstyle="miter"/>
              <v:path gradientshapeok="t" o:connecttype="rect"/>
            </v:shapetype>
            <v:shape id="Text Box 2" o:spid="_x0000_s1029" type="#_x0000_t202" style="position:absolute;margin-left:0;margin-top:-8.25pt;width:255.75pt;height:27.75pt;z-index:25168742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" filled="f" stroked="f">
              <v:textbox>
                <w:txbxContent>
                  <w:p w14:paraId="138A304D" w14:textId="77777777" w:rsidR="0053055B" w:rsidRPr="0069698F" w:rsidRDefault="0053055B" w:rsidP="004A32C7">
                    <w:pPr>
                      <w:rPr>
                        <w:b/>
                        <w:bCs/>
                        <w:sz w:val="36"/>
                        <w:szCs w:val="36"/>
                      </w:rPr>
                    </w:pPr>
                    <w:r w:rsidRPr="0069698F">
                      <w:rPr>
                        <w:b/>
                        <w:bCs/>
                        <w:sz w:val="36"/>
                        <w:szCs w:val="36"/>
                      </w:rPr>
                      <w:t>Jordan Medical Journal</w:t>
                    </w:r>
                  </w:p>
                </w:txbxContent>
              </v:textbox>
              <w10:wrap type="square" anchorx="margin"/>
            </v:shape>
          </w:pict>
        </mc:Fallback>
      </mc:AlternateContent>
    </w:r>
  </w:p>
  <w:p w14:paraId="0FB51967" w14:textId="77777777" w:rsidR="0053055B" w:rsidRDefault="0053055B">
    <w:pPr>
      <w:pStyle w:val="Header"/>
    </w:pPr>
    <w:r>
      <w:rPr>
        <w:rFonts w:asciiTheme="majorBidi" w:hAnsiTheme="majorBidi" w:cstheme="majorBidi"/>
        <w:noProof/>
        <w:sz w:val="24"/>
        <w:szCs w:val="24"/>
      </w:rPr>
      <mc:AlternateContent>
        <mc:Choice Requires="wps">
          <w:drawing>
            <wp:anchor distT="0" distB="0" distL="114300" distR="114300" simplePos="0" relativeHeight="251691520" behindDoc="1" locked="0" layoutInCell="1" allowOverlap="1" wp14:anchorId="1C5B370B" wp14:editId="725B5598">
              <wp:simplePos x="0" y="0"/>
              <wp:positionH relativeFrom="margin">
                <wp:align>left</wp:align>
              </wp:positionH>
              <wp:positionV relativeFrom="paragraph">
                <wp:posOffset>1995821</wp:posOffset>
              </wp:positionV>
              <wp:extent cx="1923415" cy="4742815"/>
              <wp:effectExtent l="0" t="0" r="0" b="635"/>
              <wp:wrapTight wrapText="bothSides">
                <wp:wrapPolygon edited="0">
                  <wp:start x="642" y="0"/>
                  <wp:lineTo x="642" y="21516"/>
                  <wp:lineTo x="20751" y="21516"/>
                  <wp:lineTo x="20751" y="0"/>
                  <wp:lineTo x="642" y="0"/>
                </wp:wrapPolygon>
              </wp:wrapTight>
              <wp:docPr id="1206610620" name="Text Box 3"/>
              <wp:cNvGraphicFramePr/>
              <a:graphic xmlns:a="http://schemas.openxmlformats.org/drawingml/2006/main">
                <a:graphicData uri="http://schemas.microsoft.com/office/word/2010/wordprocessingShape">
                  <wps:wsp>
                    <wps:cNvSpPr txBox="1"/>
                    <wps:spPr>
                      <a:xfrm>
                        <a:off x="0" y="0"/>
                        <a:ext cx="1923415" cy="4742815"/>
                      </a:xfrm>
                      <a:prstGeom prst="rect">
                        <a:avLst/>
                      </a:prstGeom>
                      <a:noFill/>
                      <a:ln w="6350">
                        <a:noFill/>
                      </a:ln>
                    </wps:spPr>
                    <wps:txbx>
                      <w:txbxContent>
                        <w:p w14:paraId="3A3D1730" w14:textId="77777777" w:rsidR="0053055B" w:rsidRPr="00C824FD" w:rsidRDefault="0053055B" w:rsidP="00C824FD">
                          <w:pPr>
                            <w:rPr>
                              <w:rFonts w:asciiTheme="majorBidi" w:hAnsiTheme="majorBidi" w:cstheme="majorBidi"/>
                              <w:sz w:val="18"/>
                              <w:szCs w:val="18"/>
                            </w:rPr>
                          </w:pPr>
                          <w:r w:rsidRPr="00C824FD">
                            <w:rPr>
                              <w:rFonts w:asciiTheme="majorBidi" w:hAnsiTheme="majorBidi" w:cstheme="majorBidi"/>
                              <w:color w:val="3A7C22" w:themeColor="accent6" w:themeShade="BF"/>
                              <w:sz w:val="18"/>
                              <w:szCs w:val="18"/>
                              <w:vertAlign w:val="superscript"/>
                              <w:lang w:val="en-MY"/>
                            </w:rPr>
                            <w:t>1</w:t>
                          </w:r>
                          <w:r w:rsidRPr="00C824FD">
                            <w:rPr>
                              <w:rFonts w:asciiTheme="majorBidi" w:hAnsiTheme="majorBidi" w:cstheme="majorBidi"/>
                              <w:color w:val="275317" w:themeColor="accent6" w:themeShade="80"/>
                              <w:sz w:val="18"/>
                              <w:szCs w:val="18"/>
                              <w:lang w:val="en-MY"/>
                            </w:rPr>
                            <w:t xml:space="preserve"> </w:t>
                          </w:r>
                          <w:r w:rsidRPr="00C824FD">
                            <w:rPr>
                              <w:rFonts w:asciiTheme="majorBidi" w:hAnsiTheme="majorBidi" w:cstheme="majorBidi"/>
                              <w:sz w:val="18"/>
                              <w:szCs w:val="18"/>
                            </w:rPr>
                            <w:t xml:space="preserve">Faculty of Nursing, Applied Science Private University, Amman, Jordan. </w:t>
                          </w:r>
                        </w:p>
                        <w:p w14:paraId="54AF7244" w14:textId="77777777" w:rsidR="0053055B" w:rsidRPr="00C824FD" w:rsidRDefault="0053055B" w:rsidP="00C824FD">
                          <w:pPr>
                            <w:rPr>
                              <w:rFonts w:asciiTheme="majorBidi" w:hAnsiTheme="majorBidi" w:cstheme="majorBidi"/>
                              <w:sz w:val="18"/>
                              <w:szCs w:val="18"/>
                            </w:rPr>
                          </w:pPr>
                          <w:r w:rsidRPr="00C824FD">
                            <w:rPr>
                              <w:rFonts w:asciiTheme="majorBidi" w:hAnsiTheme="majorBidi" w:cstheme="majorBidi"/>
                              <w:color w:val="3A7C22" w:themeColor="accent6" w:themeShade="BF"/>
                              <w:sz w:val="18"/>
                              <w:szCs w:val="18"/>
                              <w:vertAlign w:val="superscript"/>
                            </w:rPr>
                            <w:t>2</w:t>
                          </w:r>
                          <w:r w:rsidRPr="00C824FD">
                            <w:rPr>
                              <w:rFonts w:asciiTheme="majorBidi" w:hAnsiTheme="majorBidi" w:cstheme="majorBidi"/>
                              <w:sz w:val="18"/>
                              <w:szCs w:val="18"/>
                            </w:rPr>
                            <w:t xml:space="preserve"> University of Sharjah, College of Health Sciences, Department of Nursing, UAE. Faculty of Nursing, Alexandria University, Alexandria, Egypt</w:t>
                          </w:r>
                        </w:p>
                        <w:p w14:paraId="69BF6EC5" w14:textId="77777777" w:rsidR="0053055B" w:rsidRPr="00C824FD" w:rsidRDefault="0053055B" w:rsidP="006242EE">
                          <w:pPr>
                            <w:rPr>
                              <w:rFonts w:asciiTheme="majorBidi" w:hAnsiTheme="majorBidi" w:cstheme="majorBidi"/>
                              <w:sz w:val="18"/>
                              <w:szCs w:val="18"/>
                              <w:lang w:val="en-MY"/>
                            </w:rPr>
                          </w:pPr>
                        </w:p>
                        <w:p w14:paraId="70097420" w14:textId="77777777" w:rsidR="0053055B" w:rsidRPr="00C824FD" w:rsidRDefault="0053055B" w:rsidP="006242EE">
                          <w:pPr>
                            <w:rPr>
                              <w:rFonts w:asciiTheme="majorBidi" w:hAnsiTheme="majorBidi" w:cstheme="majorBidi"/>
                              <w:sz w:val="18"/>
                              <w:szCs w:val="18"/>
                              <w:lang w:val="en-MY"/>
                            </w:rPr>
                          </w:pPr>
                        </w:p>
                        <w:p w14:paraId="35B8D36E" w14:textId="77777777" w:rsidR="0053055B" w:rsidRPr="00C824FD" w:rsidRDefault="0053055B" w:rsidP="00F179FF">
                          <w:pPr>
                            <w:rPr>
                              <w:rFonts w:asciiTheme="majorBidi" w:hAnsiTheme="majorBidi" w:cstheme="majorBidi"/>
                              <w:b/>
                              <w:bCs/>
                              <w:color w:val="275317" w:themeColor="accent6" w:themeShade="80"/>
                              <w:sz w:val="18"/>
                              <w:szCs w:val="18"/>
                              <w:vertAlign w:val="superscript"/>
                              <w:lang w:val="en-MY"/>
                            </w:rPr>
                          </w:pPr>
                        </w:p>
                        <w:p w14:paraId="0E93FAB5" w14:textId="77777777" w:rsidR="0053055B" w:rsidRPr="00C824FD" w:rsidRDefault="0053055B" w:rsidP="00F179FF">
                          <w:pPr>
                            <w:rPr>
                              <w:rFonts w:asciiTheme="majorBidi" w:hAnsiTheme="majorBidi" w:cstheme="majorBidi"/>
                              <w:b/>
                              <w:bCs/>
                              <w:color w:val="275317" w:themeColor="accent6" w:themeShade="80"/>
                              <w:sz w:val="18"/>
                              <w:szCs w:val="18"/>
                            </w:rPr>
                          </w:pPr>
                        </w:p>
                        <w:p w14:paraId="5E0599C4" w14:textId="77777777" w:rsidR="0053055B" w:rsidRPr="00C824FD" w:rsidRDefault="0053055B" w:rsidP="003E75CB">
                          <w:pPr>
                            <w:rPr>
                              <w:rFonts w:asciiTheme="majorBidi" w:hAnsiTheme="majorBidi" w:cstheme="majorBidi"/>
                              <w:sz w:val="18"/>
                              <w:szCs w:val="18"/>
                            </w:rPr>
                          </w:pPr>
                          <w:r w:rsidRPr="00C824FD">
                            <w:rPr>
                              <w:rFonts w:asciiTheme="majorBidi" w:hAnsiTheme="majorBidi" w:cstheme="majorBidi"/>
                              <w:sz w:val="18"/>
                              <w:szCs w:val="18"/>
                            </w:rPr>
                            <w:t>*Corresponding author:</w:t>
                          </w:r>
                        </w:p>
                        <w:p w14:paraId="17E8CDE5" w14:textId="77777777" w:rsidR="0053055B" w:rsidRPr="00C824FD" w:rsidRDefault="0053055B" w:rsidP="0043642E">
                          <w:pPr>
                            <w:spacing w:after="0"/>
                            <w:jc w:val="both"/>
                            <w:rPr>
                              <w:rFonts w:asciiTheme="majorBidi" w:hAnsiTheme="majorBidi" w:cstheme="majorBidi"/>
                              <w:color w:val="3A7C22" w:themeColor="accent6" w:themeShade="BF"/>
                              <w:sz w:val="18"/>
                              <w:szCs w:val="18"/>
                              <w:u w:val="single"/>
                              <w:rtl/>
                            </w:rPr>
                          </w:pPr>
                          <w:r w:rsidRPr="00C824FD">
                            <w:rPr>
                              <w:rFonts w:asciiTheme="majorBidi" w:hAnsiTheme="majorBidi" w:cstheme="majorBidi"/>
                              <w:color w:val="0000FF"/>
                              <w:sz w:val="18"/>
                              <w:szCs w:val="18"/>
                              <w:u w:val="single"/>
                            </w:rPr>
                            <w:t>e_othman@asu.edu.jo</w:t>
                          </w:r>
                          <w:r w:rsidRPr="00C824FD">
                            <w:rPr>
                              <w:rFonts w:asciiTheme="majorBidi" w:hAnsiTheme="majorBidi" w:cstheme="majorBidi"/>
                              <w:color w:val="3A7C22" w:themeColor="accent6" w:themeShade="BF"/>
                              <w:sz w:val="18"/>
                              <w:szCs w:val="18"/>
                              <w:u w:val="single"/>
                            </w:rPr>
                            <w:t xml:space="preserve">     </w:t>
                          </w:r>
                        </w:p>
                        <w:p w14:paraId="592F8DED" w14:textId="77777777" w:rsidR="0053055B" w:rsidRPr="00C824FD" w:rsidRDefault="0053055B" w:rsidP="003B6004">
                          <w:pPr>
                            <w:rPr>
                              <w:rFonts w:asciiTheme="majorBidi" w:hAnsiTheme="majorBidi" w:cstheme="majorBidi"/>
                              <w:b/>
                              <w:bCs/>
                              <w:sz w:val="18"/>
                              <w:szCs w:val="18"/>
                              <w14:textOutline w14:w="9525" w14:cap="rnd" w14:cmpd="sng" w14:algn="ctr">
                                <w14:noFill/>
                                <w14:prstDash w14:val="solid"/>
                                <w14:bevel/>
                              </w14:textOutline>
                            </w:rPr>
                          </w:pPr>
                        </w:p>
                        <w:p w14:paraId="10649EBC" w14:textId="77777777" w:rsidR="0053055B" w:rsidRPr="00C824FD" w:rsidRDefault="0053055B" w:rsidP="00C824FD">
                          <w:pPr>
                            <w:rPr>
                              <w:rFonts w:asciiTheme="majorBidi" w:hAnsiTheme="majorBidi" w:cstheme="majorBidi"/>
                              <w:sz w:val="18"/>
                              <w:szCs w:val="18"/>
                              <w14:textOutline w14:w="9525" w14:cap="rnd" w14:cmpd="sng" w14:algn="ctr">
                                <w14:noFill/>
                                <w14:prstDash w14:val="solid"/>
                                <w14:bevel/>
                              </w14:textOutline>
                            </w:rPr>
                          </w:pPr>
                          <w:r w:rsidRPr="00C824FD">
                            <w:rPr>
                              <w:rFonts w:asciiTheme="majorBidi" w:hAnsiTheme="majorBidi" w:cstheme="majorBidi"/>
                              <w:b/>
                              <w:bCs/>
                              <w:sz w:val="18"/>
                              <w:szCs w:val="18"/>
                              <w14:textOutline w14:w="9525" w14:cap="rnd" w14:cmpd="sng" w14:algn="ctr">
                                <w14:noFill/>
                                <w14:prstDash w14:val="solid"/>
                                <w14:bevel/>
                              </w14:textOutline>
                            </w:rPr>
                            <w:t>Received:</w:t>
                          </w:r>
                          <w:r w:rsidRPr="00C824FD">
                            <w:rPr>
                              <w:rFonts w:asciiTheme="majorBidi" w:hAnsiTheme="majorBidi" w:cstheme="majorBidi"/>
                              <w:sz w:val="18"/>
                              <w:szCs w:val="18"/>
                              <w14:textOutline w14:w="9525" w14:cap="rnd" w14:cmpd="sng" w14:algn="ctr">
                                <w14:noFill/>
                                <w14:prstDash w14:val="solid"/>
                                <w14:bevel/>
                              </w14:textOutline>
                            </w:rPr>
                            <w:t xml:space="preserve"> </w:t>
                          </w:r>
                          <w:r>
                            <w:rPr>
                              <w:rFonts w:asciiTheme="majorBidi" w:hAnsiTheme="majorBidi" w:cstheme="majorBidi"/>
                              <w:sz w:val="18"/>
                              <w:szCs w:val="18"/>
                              <w14:textOutline w14:w="9525" w14:cap="rnd" w14:cmpd="sng" w14:algn="ctr">
                                <w14:noFill/>
                                <w14:prstDash w14:val="solid"/>
                                <w14:bevel/>
                              </w14:textOutline>
                            </w:rPr>
                            <w:t>March</w:t>
                          </w:r>
                          <w:r w:rsidRPr="00C824FD">
                            <w:rPr>
                              <w:rFonts w:asciiTheme="majorBidi" w:hAnsiTheme="majorBidi" w:cstheme="majorBidi"/>
                              <w:sz w:val="18"/>
                              <w:szCs w:val="18"/>
                              <w14:textOutline w14:w="9525" w14:cap="rnd" w14:cmpd="sng" w14:algn="ctr">
                                <w14:noFill/>
                                <w14:prstDash w14:val="solid"/>
                                <w14:bevel/>
                              </w14:textOutline>
                            </w:rPr>
                            <w:t xml:space="preserve"> </w:t>
                          </w:r>
                          <w:r>
                            <w:rPr>
                              <w:rFonts w:asciiTheme="majorBidi" w:hAnsiTheme="majorBidi" w:cstheme="majorBidi"/>
                              <w:sz w:val="18"/>
                              <w:szCs w:val="18"/>
                              <w14:textOutline w14:w="9525" w14:cap="rnd" w14:cmpd="sng" w14:algn="ctr">
                                <w14:noFill/>
                                <w14:prstDash w14:val="solid"/>
                                <w14:bevel/>
                              </w14:textOutline>
                            </w:rPr>
                            <w:t>26</w:t>
                          </w:r>
                          <w:r w:rsidRPr="00C824FD">
                            <w:rPr>
                              <w:rFonts w:asciiTheme="majorBidi" w:hAnsiTheme="majorBidi" w:cstheme="majorBidi"/>
                              <w:sz w:val="18"/>
                              <w:szCs w:val="18"/>
                              <w14:textOutline w14:w="9525" w14:cap="rnd" w14:cmpd="sng" w14:algn="ctr">
                                <w14:noFill/>
                                <w14:prstDash w14:val="solid"/>
                                <w14:bevel/>
                              </w14:textOutline>
                            </w:rPr>
                            <w:t>, 2024</w:t>
                          </w:r>
                        </w:p>
                        <w:p w14:paraId="7F2A3968" w14:textId="77777777" w:rsidR="0053055B" w:rsidRPr="00C824FD" w:rsidRDefault="0053055B" w:rsidP="00C824FD">
                          <w:pPr>
                            <w:rPr>
                              <w:rFonts w:asciiTheme="majorBidi" w:hAnsiTheme="majorBidi" w:cstheme="majorBidi"/>
                              <w:sz w:val="18"/>
                              <w:szCs w:val="18"/>
                              <w14:textOutline w14:w="9525" w14:cap="rnd" w14:cmpd="sng" w14:algn="ctr">
                                <w14:noFill/>
                                <w14:prstDash w14:val="solid"/>
                                <w14:bevel/>
                              </w14:textOutline>
                            </w:rPr>
                          </w:pPr>
                          <w:r w:rsidRPr="00C824FD">
                            <w:rPr>
                              <w:rFonts w:asciiTheme="majorBidi" w:hAnsiTheme="majorBidi" w:cstheme="majorBidi"/>
                              <w:b/>
                              <w:bCs/>
                              <w:sz w:val="18"/>
                              <w:szCs w:val="18"/>
                              <w14:textOutline w14:w="9525" w14:cap="rnd" w14:cmpd="sng" w14:algn="ctr">
                                <w14:noFill/>
                                <w14:prstDash w14:val="solid"/>
                                <w14:bevel/>
                              </w14:textOutline>
                            </w:rPr>
                            <w:t>Accepted:</w:t>
                          </w:r>
                          <w:r w:rsidRPr="00C824FD">
                            <w:rPr>
                              <w:rFonts w:asciiTheme="majorBidi" w:hAnsiTheme="majorBidi" w:cstheme="majorBidi"/>
                              <w:sz w:val="18"/>
                              <w:szCs w:val="18"/>
                              <w14:textOutline w14:w="9525" w14:cap="rnd" w14:cmpd="sng" w14:algn="ctr">
                                <w14:noFill/>
                                <w14:prstDash w14:val="solid"/>
                                <w14:bevel/>
                              </w14:textOutline>
                            </w:rPr>
                            <w:t xml:space="preserve"> </w:t>
                          </w:r>
                          <w:r>
                            <w:rPr>
                              <w:rFonts w:asciiTheme="majorBidi" w:hAnsiTheme="majorBidi" w:cstheme="majorBidi"/>
                              <w:sz w:val="18"/>
                              <w:szCs w:val="18"/>
                              <w14:textOutline w14:w="9525" w14:cap="rnd" w14:cmpd="sng" w14:algn="ctr">
                                <w14:noFill/>
                                <w14:prstDash w14:val="solid"/>
                                <w14:bevel/>
                              </w14:textOutline>
                            </w:rPr>
                            <w:t>August</w:t>
                          </w:r>
                          <w:r w:rsidRPr="00C824FD">
                            <w:rPr>
                              <w:rFonts w:asciiTheme="majorBidi" w:hAnsiTheme="majorBidi" w:cstheme="majorBidi"/>
                              <w:sz w:val="18"/>
                              <w:szCs w:val="18"/>
                              <w14:textOutline w14:w="9525" w14:cap="rnd" w14:cmpd="sng" w14:algn="ctr">
                                <w14:noFill/>
                                <w14:prstDash w14:val="solid"/>
                                <w14:bevel/>
                              </w14:textOutline>
                            </w:rPr>
                            <w:t xml:space="preserve"> </w:t>
                          </w:r>
                          <w:r>
                            <w:rPr>
                              <w:rFonts w:asciiTheme="majorBidi" w:hAnsiTheme="majorBidi" w:cstheme="majorBidi"/>
                              <w:sz w:val="18"/>
                              <w:szCs w:val="18"/>
                              <w14:textOutline w14:w="9525" w14:cap="rnd" w14:cmpd="sng" w14:algn="ctr">
                                <w14:noFill/>
                                <w14:prstDash w14:val="solid"/>
                                <w14:bevel/>
                              </w14:textOutline>
                            </w:rPr>
                            <w:t>7</w:t>
                          </w:r>
                          <w:r w:rsidRPr="00C824FD">
                            <w:rPr>
                              <w:rFonts w:asciiTheme="majorBidi" w:hAnsiTheme="majorBidi" w:cstheme="majorBidi"/>
                              <w:sz w:val="18"/>
                              <w:szCs w:val="18"/>
                              <w14:textOutline w14:w="9525" w14:cap="rnd" w14:cmpd="sng" w14:algn="ctr">
                                <w14:noFill/>
                                <w14:prstDash w14:val="solid"/>
                                <w14:bevel/>
                              </w14:textOutline>
                            </w:rPr>
                            <w:t>, 2024</w:t>
                          </w:r>
                        </w:p>
                        <w:p w14:paraId="11E943F2" w14:textId="77777777" w:rsidR="0053055B" w:rsidRPr="00C824FD" w:rsidRDefault="0053055B" w:rsidP="003B6004">
                          <w:pPr>
                            <w:rPr>
                              <w:rFonts w:asciiTheme="majorBidi" w:hAnsiTheme="majorBidi" w:cstheme="majorBidi"/>
                              <w:sz w:val="18"/>
                              <w:szCs w:val="18"/>
                              <w14:textOutline w14:w="9525" w14:cap="rnd" w14:cmpd="sng" w14:algn="ctr">
                                <w14:noFill/>
                                <w14:prstDash w14:val="solid"/>
                                <w14:bevel/>
                              </w14:textOutline>
                            </w:rPr>
                          </w:pPr>
                        </w:p>
                        <w:p w14:paraId="3CE04373" w14:textId="77777777" w:rsidR="0053055B" w:rsidRPr="00C824FD" w:rsidRDefault="0053055B" w:rsidP="003E75CB">
                          <w:pPr>
                            <w:spacing w:after="0"/>
                            <w:jc w:val="both"/>
                            <w:rPr>
                              <w:rFonts w:asciiTheme="majorBidi" w:hAnsiTheme="majorBidi" w:cstheme="majorBidi"/>
                              <w:b/>
                              <w:bCs/>
                              <w:sz w:val="18"/>
                              <w:szCs w:val="18"/>
                            </w:rPr>
                          </w:pPr>
                          <w:r w:rsidRPr="00C824FD">
                            <w:rPr>
                              <w:rFonts w:asciiTheme="majorBidi" w:hAnsiTheme="majorBidi" w:cstheme="majorBidi"/>
                              <w:b/>
                              <w:bCs/>
                              <w:sz w:val="18"/>
                              <w:szCs w:val="18"/>
                            </w:rPr>
                            <w:t xml:space="preserve">DOI: </w:t>
                          </w:r>
                        </w:p>
                        <w:p w14:paraId="028876E3" w14:textId="638FDC84" w:rsidR="0053055B" w:rsidRPr="00F80FDB" w:rsidRDefault="004C5413" w:rsidP="003742AE">
                          <w:pPr>
                            <w:spacing w:after="0"/>
                            <w:jc w:val="both"/>
                            <w:rPr>
                              <w:rFonts w:asciiTheme="majorBidi" w:hAnsiTheme="majorBidi" w:cstheme="majorBidi"/>
                              <w:sz w:val="18"/>
                              <w:szCs w:val="18"/>
                              <w:u w:val="single"/>
                            </w:rPr>
                          </w:pPr>
                          <w:hyperlink r:id="rId2" w:history="1">
                            <w:r w:rsidR="0053055B" w:rsidRPr="00F80FDB">
                              <w:rPr>
                                <w:rFonts w:asciiTheme="majorBidi" w:hAnsiTheme="majorBidi" w:cstheme="majorBidi"/>
                                <w:color w:val="0000FF"/>
                                <w:sz w:val="18"/>
                                <w:szCs w:val="18"/>
                                <w:u w:val="single"/>
                              </w:rPr>
                              <w:t>https://doi.org/10.35516/jmj.v59i5.2483</w:t>
                            </w:r>
                          </w:hyperlink>
                          <w:r w:rsidR="00F80FDB" w:rsidRPr="00F80FDB">
                            <w:rPr>
                              <w:rFonts w:asciiTheme="majorBidi" w:hAnsiTheme="majorBidi" w:cstheme="majorBidi"/>
                              <w:sz w:val="18"/>
                              <w:szCs w:val="18"/>
                              <w:u w:val="single"/>
                            </w:rPr>
                            <w:t xml:space="preserve"> </w:t>
                          </w:r>
                          <w:hyperlink r:id="rId3" w:history="1"/>
                        </w:p>
                        <w:p w14:paraId="4845895A" w14:textId="77777777" w:rsidR="0053055B" w:rsidRPr="00C824FD" w:rsidRDefault="0053055B" w:rsidP="004A32C7">
                          <w:pPr>
                            <w:rPr>
                              <w:rFonts w:asciiTheme="majorBidi" w:hAnsiTheme="majorBidi" w:cstheme="majorBidi"/>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5B370B" id="_x0000_t202" coordsize="21600,21600" o:spt="202" path="m,l,21600r21600,l21600,xe">
              <v:stroke joinstyle="miter"/>
              <v:path gradientshapeok="t" o:connecttype="rect"/>
            </v:shapetype>
            <v:shape id="Text Box 3" o:spid="_x0000_s1030" type="#_x0000_t202" style="position:absolute;margin-left:0;margin-top:157.15pt;width:151.45pt;height:373.45pt;z-index:-2516249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" filled="f" stroked="f" strokeweight=".5pt">
              <v:textbox>
                <w:txbxContent>
                  <w:p w14:paraId="3A3D1730" w14:textId="77777777" w:rsidR="0053055B" w:rsidRPr="00C824FD" w:rsidRDefault="0053055B" w:rsidP="00C824FD">
                    <w:pPr>
                      <w:rPr>
                        <w:rFonts w:asciiTheme="majorBidi" w:hAnsiTheme="majorBidi" w:cstheme="majorBidi"/>
                        <w:sz w:val="18"/>
                        <w:szCs w:val="18"/>
                      </w:rPr>
                    </w:pPr>
                    <w:r w:rsidRPr="00C824FD">
                      <w:rPr>
                        <w:rFonts w:asciiTheme="majorBidi" w:hAnsiTheme="majorBidi" w:cstheme="majorBidi"/>
                        <w:color w:val="3A7C22" w:themeColor="accent6" w:themeShade="BF"/>
                        <w:sz w:val="18"/>
                        <w:szCs w:val="18"/>
                        <w:vertAlign w:val="superscript"/>
                        <w:lang w:val="en-MY"/>
                      </w:rPr>
                      <w:t>1</w:t>
                    </w:r>
                    <w:r w:rsidRPr="00C824FD">
                      <w:rPr>
                        <w:rFonts w:asciiTheme="majorBidi" w:hAnsiTheme="majorBidi" w:cstheme="majorBidi"/>
                        <w:color w:val="275317" w:themeColor="accent6" w:themeShade="80"/>
                        <w:sz w:val="18"/>
                        <w:szCs w:val="18"/>
                        <w:lang w:val="en-MY"/>
                      </w:rPr>
                      <w:t xml:space="preserve"> </w:t>
                    </w:r>
                    <w:r w:rsidRPr="00C824FD">
                      <w:rPr>
                        <w:rFonts w:asciiTheme="majorBidi" w:hAnsiTheme="majorBidi" w:cstheme="majorBidi"/>
                        <w:sz w:val="18"/>
                        <w:szCs w:val="18"/>
                      </w:rPr>
                      <w:t xml:space="preserve">Faculty of Nursing, Applied Science Private University, Amman, Jordan. </w:t>
                    </w:r>
                  </w:p>
                  <w:p w14:paraId="54AF7244" w14:textId="77777777" w:rsidR="0053055B" w:rsidRPr="00C824FD" w:rsidRDefault="0053055B" w:rsidP="00C824FD">
                    <w:pPr>
                      <w:rPr>
                        <w:rFonts w:asciiTheme="majorBidi" w:hAnsiTheme="majorBidi" w:cstheme="majorBidi"/>
                        <w:sz w:val="18"/>
                        <w:szCs w:val="18"/>
                      </w:rPr>
                    </w:pPr>
                    <w:r w:rsidRPr="00C824FD">
                      <w:rPr>
                        <w:rFonts w:asciiTheme="majorBidi" w:hAnsiTheme="majorBidi" w:cstheme="majorBidi"/>
                        <w:color w:val="3A7C22" w:themeColor="accent6" w:themeShade="BF"/>
                        <w:sz w:val="18"/>
                        <w:szCs w:val="18"/>
                        <w:vertAlign w:val="superscript"/>
                      </w:rPr>
                      <w:t>2</w:t>
                    </w:r>
                    <w:r w:rsidRPr="00C824FD">
                      <w:rPr>
                        <w:rFonts w:asciiTheme="majorBidi" w:hAnsiTheme="majorBidi" w:cstheme="majorBidi"/>
                        <w:sz w:val="18"/>
                        <w:szCs w:val="18"/>
                      </w:rPr>
                      <w:t xml:space="preserve"> University of Sharjah, College of Health Sciences, Department of Nursing, UAE. Faculty of Nursing, Alexandria University, Alexandria, Egypt</w:t>
                    </w:r>
                  </w:p>
                  <w:p w14:paraId="69BF6EC5" w14:textId="77777777" w:rsidR="0053055B" w:rsidRPr="00C824FD" w:rsidRDefault="0053055B" w:rsidP="006242EE">
                    <w:pPr>
                      <w:rPr>
                        <w:rFonts w:asciiTheme="majorBidi" w:hAnsiTheme="majorBidi" w:cstheme="majorBidi"/>
                        <w:sz w:val="18"/>
                        <w:szCs w:val="18"/>
                        <w:lang w:val="en-MY"/>
                      </w:rPr>
                    </w:pPr>
                  </w:p>
                  <w:p w14:paraId="70097420" w14:textId="77777777" w:rsidR="0053055B" w:rsidRPr="00C824FD" w:rsidRDefault="0053055B" w:rsidP="006242EE">
                    <w:pPr>
                      <w:rPr>
                        <w:rFonts w:asciiTheme="majorBidi" w:hAnsiTheme="majorBidi" w:cstheme="majorBidi"/>
                        <w:sz w:val="18"/>
                        <w:szCs w:val="18"/>
                        <w:lang w:val="en-MY"/>
                      </w:rPr>
                    </w:pPr>
                  </w:p>
                  <w:p w14:paraId="35B8D36E" w14:textId="77777777" w:rsidR="0053055B" w:rsidRPr="00C824FD" w:rsidRDefault="0053055B" w:rsidP="00F179FF">
                    <w:pPr>
                      <w:rPr>
                        <w:rFonts w:asciiTheme="majorBidi" w:hAnsiTheme="majorBidi" w:cstheme="majorBidi"/>
                        <w:b/>
                        <w:bCs/>
                        <w:color w:val="275317" w:themeColor="accent6" w:themeShade="80"/>
                        <w:sz w:val="18"/>
                        <w:szCs w:val="18"/>
                        <w:vertAlign w:val="superscript"/>
                        <w:lang w:val="en-MY"/>
                      </w:rPr>
                    </w:pPr>
                  </w:p>
                  <w:p w14:paraId="0E93FAB5" w14:textId="77777777" w:rsidR="0053055B" w:rsidRPr="00C824FD" w:rsidRDefault="0053055B" w:rsidP="00F179FF">
                    <w:pPr>
                      <w:rPr>
                        <w:rFonts w:asciiTheme="majorBidi" w:hAnsiTheme="majorBidi" w:cstheme="majorBidi"/>
                        <w:b/>
                        <w:bCs/>
                        <w:color w:val="275317" w:themeColor="accent6" w:themeShade="80"/>
                        <w:sz w:val="18"/>
                        <w:szCs w:val="18"/>
                      </w:rPr>
                    </w:pPr>
                  </w:p>
                  <w:p w14:paraId="5E0599C4" w14:textId="77777777" w:rsidR="0053055B" w:rsidRPr="00C824FD" w:rsidRDefault="0053055B" w:rsidP="003E75CB">
                    <w:pPr>
                      <w:rPr>
                        <w:rFonts w:asciiTheme="majorBidi" w:hAnsiTheme="majorBidi" w:cstheme="majorBidi"/>
                        <w:sz w:val="18"/>
                        <w:szCs w:val="18"/>
                      </w:rPr>
                    </w:pPr>
                    <w:r w:rsidRPr="00C824FD">
                      <w:rPr>
                        <w:rFonts w:asciiTheme="majorBidi" w:hAnsiTheme="majorBidi" w:cstheme="majorBidi"/>
                        <w:sz w:val="18"/>
                        <w:szCs w:val="18"/>
                      </w:rPr>
                      <w:t>*Corresponding author:</w:t>
                    </w:r>
                  </w:p>
                  <w:p w14:paraId="17E8CDE5" w14:textId="77777777" w:rsidR="0053055B" w:rsidRPr="00C824FD" w:rsidRDefault="0053055B" w:rsidP="0043642E">
                    <w:pPr>
                      <w:spacing w:after="0"/>
                      <w:jc w:val="both"/>
                      <w:rPr>
                        <w:rFonts w:asciiTheme="majorBidi" w:hAnsiTheme="majorBidi" w:cstheme="majorBidi"/>
                        <w:color w:val="3A7C22" w:themeColor="accent6" w:themeShade="BF"/>
                        <w:sz w:val="18"/>
                        <w:szCs w:val="18"/>
                        <w:u w:val="single"/>
                        <w:rtl/>
                      </w:rPr>
                    </w:pPr>
                    <w:r w:rsidRPr="00C824FD">
                      <w:rPr>
                        <w:rFonts w:asciiTheme="majorBidi" w:hAnsiTheme="majorBidi" w:cstheme="majorBidi"/>
                        <w:color w:val="0000FF"/>
                        <w:sz w:val="18"/>
                        <w:szCs w:val="18"/>
                        <w:u w:val="single"/>
                      </w:rPr>
                      <w:t>e_othman@asu.edu.jo</w:t>
                    </w:r>
                    <w:r w:rsidRPr="00C824FD">
                      <w:rPr>
                        <w:rFonts w:asciiTheme="majorBidi" w:hAnsiTheme="majorBidi" w:cstheme="majorBidi"/>
                        <w:color w:val="3A7C22" w:themeColor="accent6" w:themeShade="BF"/>
                        <w:sz w:val="18"/>
                        <w:szCs w:val="18"/>
                        <w:u w:val="single"/>
                      </w:rPr>
                      <w:t xml:space="preserve">     </w:t>
                    </w:r>
                  </w:p>
                  <w:p w14:paraId="592F8DED" w14:textId="77777777" w:rsidR="0053055B" w:rsidRPr="00C824FD" w:rsidRDefault="0053055B" w:rsidP="003B6004">
                    <w:pPr>
                      <w:rPr>
                        <w:rFonts w:asciiTheme="majorBidi" w:hAnsiTheme="majorBidi" w:cstheme="majorBidi"/>
                        <w:b/>
                        <w:bCs/>
                        <w:sz w:val="18"/>
                        <w:szCs w:val="18"/>
                        <w14:textOutline w14:w="9525" w14:cap="rnd" w14:cmpd="sng" w14:algn="ctr">
                          <w14:noFill/>
                          <w14:prstDash w14:val="solid"/>
                          <w14:bevel/>
                        </w14:textOutline>
                      </w:rPr>
                    </w:pPr>
                  </w:p>
                  <w:p w14:paraId="10649EBC" w14:textId="77777777" w:rsidR="0053055B" w:rsidRPr="00C824FD" w:rsidRDefault="0053055B" w:rsidP="00C824FD">
                    <w:pPr>
                      <w:rPr>
                        <w:rFonts w:asciiTheme="majorBidi" w:hAnsiTheme="majorBidi" w:cstheme="majorBidi"/>
                        <w:sz w:val="18"/>
                        <w:szCs w:val="18"/>
                        <w14:textOutline w14:w="9525" w14:cap="rnd" w14:cmpd="sng" w14:algn="ctr">
                          <w14:noFill/>
                          <w14:prstDash w14:val="solid"/>
                          <w14:bevel/>
                        </w14:textOutline>
                      </w:rPr>
                    </w:pPr>
                    <w:r w:rsidRPr="00C824FD">
                      <w:rPr>
                        <w:rFonts w:asciiTheme="majorBidi" w:hAnsiTheme="majorBidi" w:cstheme="majorBidi"/>
                        <w:b/>
                        <w:bCs/>
                        <w:sz w:val="18"/>
                        <w:szCs w:val="18"/>
                        <w14:textOutline w14:w="9525" w14:cap="rnd" w14:cmpd="sng" w14:algn="ctr">
                          <w14:noFill/>
                          <w14:prstDash w14:val="solid"/>
                          <w14:bevel/>
                        </w14:textOutline>
                      </w:rPr>
                      <w:t>Received:</w:t>
                    </w:r>
                    <w:r w:rsidRPr="00C824FD">
                      <w:rPr>
                        <w:rFonts w:asciiTheme="majorBidi" w:hAnsiTheme="majorBidi" w:cstheme="majorBidi"/>
                        <w:sz w:val="18"/>
                        <w:szCs w:val="18"/>
                        <w14:textOutline w14:w="9525" w14:cap="rnd" w14:cmpd="sng" w14:algn="ctr">
                          <w14:noFill/>
                          <w14:prstDash w14:val="solid"/>
                          <w14:bevel/>
                        </w14:textOutline>
                      </w:rPr>
                      <w:t xml:space="preserve"> </w:t>
                    </w:r>
                    <w:r>
                      <w:rPr>
                        <w:rFonts w:asciiTheme="majorBidi" w:hAnsiTheme="majorBidi" w:cstheme="majorBidi"/>
                        <w:sz w:val="18"/>
                        <w:szCs w:val="18"/>
                        <w14:textOutline w14:w="9525" w14:cap="rnd" w14:cmpd="sng" w14:algn="ctr">
                          <w14:noFill/>
                          <w14:prstDash w14:val="solid"/>
                          <w14:bevel/>
                        </w14:textOutline>
                      </w:rPr>
                      <w:t>March</w:t>
                    </w:r>
                    <w:r w:rsidRPr="00C824FD">
                      <w:rPr>
                        <w:rFonts w:asciiTheme="majorBidi" w:hAnsiTheme="majorBidi" w:cstheme="majorBidi"/>
                        <w:sz w:val="18"/>
                        <w:szCs w:val="18"/>
                        <w14:textOutline w14:w="9525" w14:cap="rnd" w14:cmpd="sng" w14:algn="ctr">
                          <w14:noFill/>
                          <w14:prstDash w14:val="solid"/>
                          <w14:bevel/>
                        </w14:textOutline>
                      </w:rPr>
                      <w:t xml:space="preserve"> </w:t>
                    </w:r>
                    <w:r>
                      <w:rPr>
                        <w:rFonts w:asciiTheme="majorBidi" w:hAnsiTheme="majorBidi" w:cstheme="majorBidi"/>
                        <w:sz w:val="18"/>
                        <w:szCs w:val="18"/>
                        <w14:textOutline w14:w="9525" w14:cap="rnd" w14:cmpd="sng" w14:algn="ctr">
                          <w14:noFill/>
                          <w14:prstDash w14:val="solid"/>
                          <w14:bevel/>
                        </w14:textOutline>
                      </w:rPr>
                      <w:t>26</w:t>
                    </w:r>
                    <w:r w:rsidRPr="00C824FD">
                      <w:rPr>
                        <w:rFonts w:asciiTheme="majorBidi" w:hAnsiTheme="majorBidi" w:cstheme="majorBidi"/>
                        <w:sz w:val="18"/>
                        <w:szCs w:val="18"/>
                        <w14:textOutline w14:w="9525" w14:cap="rnd" w14:cmpd="sng" w14:algn="ctr">
                          <w14:noFill/>
                          <w14:prstDash w14:val="solid"/>
                          <w14:bevel/>
                        </w14:textOutline>
                      </w:rPr>
                      <w:t>, 2024</w:t>
                    </w:r>
                  </w:p>
                  <w:p w14:paraId="7F2A3968" w14:textId="77777777" w:rsidR="0053055B" w:rsidRPr="00C824FD" w:rsidRDefault="0053055B" w:rsidP="00C824FD">
                    <w:pPr>
                      <w:rPr>
                        <w:rFonts w:asciiTheme="majorBidi" w:hAnsiTheme="majorBidi" w:cstheme="majorBidi"/>
                        <w:sz w:val="18"/>
                        <w:szCs w:val="18"/>
                        <w14:textOutline w14:w="9525" w14:cap="rnd" w14:cmpd="sng" w14:algn="ctr">
                          <w14:noFill/>
                          <w14:prstDash w14:val="solid"/>
                          <w14:bevel/>
                        </w14:textOutline>
                      </w:rPr>
                    </w:pPr>
                    <w:r w:rsidRPr="00C824FD">
                      <w:rPr>
                        <w:rFonts w:asciiTheme="majorBidi" w:hAnsiTheme="majorBidi" w:cstheme="majorBidi"/>
                        <w:b/>
                        <w:bCs/>
                        <w:sz w:val="18"/>
                        <w:szCs w:val="18"/>
                        <w14:textOutline w14:w="9525" w14:cap="rnd" w14:cmpd="sng" w14:algn="ctr">
                          <w14:noFill/>
                          <w14:prstDash w14:val="solid"/>
                          <w14:bevel/>
                        </w14:textOutline>
                      </w:rPr>
                      <w:t>Accepted:</w:t>
                    </w:r>
                    <w:r w:rsidRPr="00C824FD">
                      <w:rPr>
                        <w:rFonts w:asciiTheme="majorBidi" w:hAnsiTheme="majorBidi" w:cstheme="majorBidi"/>
                        <w:sz w:val="18"/>
                        <w:szCs w:val="18"/>
                        <w14:textOutline w14:w="9525" w14:cap="rnd" w14:cmpd="sng" w14:algn="ctr">
                          <w14:noFill/>
                          <w14:prstDash w14:val="solid"/>
                          <w14:bevel/>
                        </w14:textOutline>
                      </w:rPr>
                      <w:t xml:space="preserve"> </w:t>
                    </w:r>
                    <w:r>
                      <w:rPr>
                        <w:rFonts w:asciiTheme="majorBidi" w:hAnsiTheme="majorBidi" w:cstheme="majorBidi"/>
                        <w:sz w:val="18"/>
                        <w:szCs w:val="18"/>
                        <w14:textOutline w14:w="9525" w14:cap="rnd" w14:cmpd="sng" w14:algn="ctr">
                          <w14:noFill/>
                          <w14:prstDash w14:val="solid"/>
                          <w14:bevel/>
                        </w14:textOutline>
                      </w:rPr>
                      <w:t>August</w:t>
                    </w:r>
                    <w:r w:rsidRPr="00C824FD">
                      <w:rPr>
                        <w:rFonts w:asciiTheme="majorBidi" w:hAnsiTheme="majorBidi" w:cstheme="majorBidi"/>
                        <w:sz w:val="18"/>
                        <w:szCs w:val="18"/>
                        <w14:textOutline w14:w="9525" w14:cap="rnd" w14:cmpd="sng" w14:algn="ctr">
                          <w14:noFill/>
                          <w14:prstDash w14:val="solid"/>
                          <w14:bevel/>
                        </w14:textOutline>
                      </w:rPr>
                      <w:t xml:space="preserve"> </w:t>
                    </w:r>
                    <w:r>
                      <w:rPr>
                        <w:rFonts w:asciiTheme="majorBidi" w:hAnsiTheme="majorBidi" w:cstheme="majorBidi"/>
                        <w:sz w:val="18"/>
                        <w:szCs w:val="18"/>
                        <w14:textOutline w14:w="9525" w14:cap="rnd" w14:cmpd="sng" w14:algn="ctr">
                          <w14:noFill/>
                          <w14:prstDash w14:val="solid"/>
                          <w14:bevel/>
                        </w14:textOutline>
                      </w:rPr>
                      <w:t>7</w:t>
                    </w:r>
                    <w:r w:rsidRPr="00C824FD">
                      <w:rPr>
                        <w:rFonts w:asciiTheme="majorBidi" w:hAnsiTheme="majorBidi" w:cstheme="majorBidi"/>
                        <w:sz w:val="18"/>
                        <w:szCs w:val="18"/>
                        <w14:textOutline w14:w="9525" w14:cap="rnd" w14:cmpd="sng" w14:algn="ctr">
                          <w14:noFill/>
                          <w14:prstDash w14:val="solid"/>
                          <w14:bevel/>
                        </w14:textOutline>
                      </w:rPr>
                      <w:t>, 2024</w:t>
                    </w:r>
                  </w:p>
                  <w:p w14:paraId="11E943F2" w14:textId="77777777" w:rsidR="0053055B" w:rsidRPr="00C824FD" w:rsidRDefault="0053055B" w:rsidP="003B6004">
                    <w:pPr>
                      <w:rPr>
                        <w:rFonts w:asciiTheme="majorBidi" w:hAnsiTheme="majorBidi" w:cstheme="majorBidi"/>
                        <w:sz w:val="18"/>
                        <w:szCs w:val="18"/>
                        <w14:textOutline w14:w="9525" w14:cap="rnd" w14:cmpd="sng" w14:algn="ctr">
                          <w14:noFill/>
                          <w14:prstDash w14:val="solid"/>
                          <w14:bevel/>
                        </w14:textOutline>
                      </w:rPr>
                    </w:pPr>
                  </w:p>
                  <w:p w14:paraId="3CE04373" w14:textId="77777777" w:rsidR="0053055B" w:rsidRPr="00C824FD" w:rsidRDefault="0053055B" w:rsidP="003E75CB">
                    <w:pPr>
                      <w:spacing w:after="0"/>
                      <w:jc w:val="both"/>
                      <w:rPr>
                        <w:rFonts w:asciiTheme="majorBidi" w:hAnsiTheme="majorBidi" w:cstheme="majorBidi"/>
                        <w:b/>
                        <w:bCs/>
                        <w:sz w:val="18"/>
                        <w:szCs w:val="18"/>
                      </w:rPr>
                    </w:pPr>
                    <w:r w:rsidRPr="00C824FD">
                      <w:rPr>
                        <w:rFonts w:asciiTheme="majorBidi" w:hAnsiTheme="majorBidi" w:cstheme="majorBidi"/>
                        <w:b/>
                        <w:bCs/>
                        <w:sz w:val="18"/>
                        <w:szCs w:val="18"/>
                      </w:rPr>
                      <w:t xml:space="preserve">DOI: </w:t>
                    </w:r>
                  </w:p>
                  <w:p w14:paraId="028876E3" w14:textId="638FDC84" w:rsidR="0053055B" w:rsidRPr="00F80FDB" w:rsidRDefault="004C5413" w:rsidP="003742AE">
                    <w:pPr>
                      <w:spacing w:after="0"/>
                      <w:jc w:val="both"/>
                      <w:rPr>
                        <w:rFonts w:asciiTheme="majorBidi" w:hAnsiTheme="majorBidi" w:cstheme="majorBidi"/>
                        <w:sz w:val="18"/>
                        <w:szCs w:val="18"/>
                        <w:u w:val="single"/>
                      </w:rPr>
                    </w:pPr>
                    <w:hyperlink r:id="rId4" w:history="1">
                      <w:r w:rsidR="0053055B" w:rsidRPr="00F80FDB">
                        <w:rPr>
                          <w:rFonts w:asciiTheme="majorBidi" w:hAnsiTheme="majorBidi" w:cstheme="majorBidi"/>
                          <w:color w:val="0000FF"/>
                          <w:sz w:val="18"/>
                          <w:szCs w:val="18"/>
                          <w:u w:val="single"/>
                        </w:rPr>
                        <w:t>https://doi.org/10.35516/jmj.v59i5.2483</w:t>
                      </w:r>
                    </w:hyperlink>
                    <w:r w:rsidR="00F80FDB" w:rsidRPr="00F80FDB">
                      <w:rPr>
                        <w:rFonts w:asciiTheme="majorBidi" w:hAnsiTheme="majorBidi" w:cstheme="majorBidi"/>
                        <w:sz w:val="18"/>
                        <w:szCs w:val="18"/>
                        <w:u w:val="single"/>
                      </w:rPr>
                      <w:t xml:space="preserve"> </w:t>
                    </w:r>
                    <w:hyperlink r:id="rId5" w:history="1"/>
                  </w:p>
                  <w:p w14:paraId="4845895A" w14:textId="77777777" w:rsidR="0053055B" w:rsidRPr="00C824FD" w:rsidRDefault="0053055B" w:rsidP="004A32C7">
                    <w:pPr>
                      <w:rPr>
                        <w:rFonts w:asciiTheme="majorBidi" w:hAnsiTheme="majorBidi" w:cstheme="majorBidi"/>
                        <w:sz w:val="18"/>
                        <w:szCs w:val="18"/>
                      </w:rPr>
                    </w:pPr>
                  </w:p>
                </w:txbxContent>
              </v:textbox>
              <w10:wrap type="tight"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70B84"/>
    <w:multiLevelType w:val="multilevel"/>
    <w:tmpl w:val="50847230"/>
    <w:lvl w:ilvl="0">
      <w:start w:val="1"/>
      <w:numFmt w:val="decimal"/>
      <w:lvlText w:val="%1-"/>
      <w:lvlJc w:val="left"/>
      <w:pPr>
        <w:ind w:left="720" w:hanging="36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CF3C1D"/>
    <w:multiLevelType w:val="multilevel"/>
    <w:tmpl w:val="C9404BB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042657AF"/>
    <w:multiLevelType w:val="hybridMultilevel"/>
    <w:tmpl w:val="2B34D9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EC2CB8"/>
    <w:multiLevelType w:val="hybridMultilevel"/>
    <w:tmpl w:val="9182B9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4A4ACC"/>
    <w:multiLevelType w:val="hybridMultilevel"/>
    <w:tmpl w:val="4BEAB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7E6D85"/>
    <w:multiLevelType w:val="multilevel"/>
    <w:tmpl w:val="C15C9916"/>
    <w:lvl w:ilvl="0">
      <w:start w:val="1"/>
      <w:numFmt w:val="bullet"/>
      <w:lvlText w:val="o"/>
      <w:lvlJc w:val="left"/>
      <w:pPr>
        <w:ind w:left="720" w:hanging="360"/>
      </w:pPr>
      <w:rPr>
        <w:rFonts w:ascii="Courier New" w:eastAsia="Courier New" w:hAnsi="Courier New" w:cs="Courier Ne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EB2453D"/>
    <w:multiLevelType w:val="hybridMultilevel"/>
    <w:tmpl w:val="499AFAD0"/>
    <w:lvl w:ilvl="0" w:tplc="94B8D468">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1EE32151"/>
    <w:multiLevelType w:val="hybridMultilevel"/>
    <w:tmpl w:val="178CBABE"/>
    <w:lvl w:ilvl="0" w:tplc="7AA0C9E6">
      <w:start w:val="1"/>
      <w:numFmt w:val="decimal"/>
      <w:lvlText w:val="%1."/>
      <w:lvlJc w:val="left"/>
      <w:pPr>
        <w:ind w:left="720" w:hanging="360"/>
      </w:pPr>
      <w:rPr>
        <w:rFonts w:hint="default"/>
        <w:color w:val="3A7C22" w:themeColor="accent6"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524FEF"/>
    <w:multiLevelType w:val="multilevel"/>
    <w:tmpl w:val="B8B472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2E304C5"/>
    <w:multiLevelType w:val="multilevel"/>
    <w:tmpl w:val="6F00E538"/>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9E617A0"/>
    <w:multiLevelType w:val="multilevel"/>
    <w:tmpl w:val="06D463B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1" w15:restartNumberingAfterBreak="0">
    <w:nsid w:val="2FC551A0"/>
    <w:multiLevelType w:val="hybridMultilevel"/>
    <w:tmpl w:val="526C7C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672C71"/>
    <w:multiLevelType w:val="multilevel"/>
    <w:tmpl w:val="3DB485D8"/>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50C45E0"/>
    <w:multiLevelType w:val="multilevel"/>
    <w:tmpl w:val="D662F9B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4" w15:restartNumberingAfterBreak="0">
    <w:nsid w:val="3AF634B7"/>
    <w:multiLevelType w:val="multilevel"/>
    <w:tmpl w:val="0D90B7EC"/>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B8E0538"/>
    <w:multiLevelType w:val="hybridMultilevel"/>
    <w:tmpl w:val="C282A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A64DE1"/>
    <w:multiLevelType w:val="hybridMultilevel"/>
    <w:tmpl w:val="E7706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AF018B"/>
    <w:multiLevelType w:val="hybridMultilevel"/>
    <w:tmpl w:val="D7A0B6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A84ED8"/>
    <w:multiLevelType w:val="hybridMultilevel"/>
    <w:tmpl w:val="2A381AF0"/>
    <w:lvl w:ilvl="0" w:tplc="B762E3D2">
      <w:start w:val="1"/>
      <w:numFmt w:val="decimal"/>
      <w:lvlText w:val="%1."/>
      <w:lvlJc w:val="left"/>
      <w:pPr>
        <w:ind w:left="720" w:hanging="360"/>
      </w:pPr>
      <w:rPr>
        <w:b w:val="0"/>
        <w:bCs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4A3431"/>
    <w:multiLevelType w:val="multilevel"/>
    <w:tmpl w:val="F658525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
      <w:lvlJc w:val="left"/>
      <w:pPr>
        <w:ind w:left="1800" w:hanging="360"/>
      </w:pPr>
      <w:rPr>
        <w:rFonts w:ascii="Noto Sans Symbols" w:eastAsia="Noto Sans Symbols" w:hAnsi="Noto Sans Symbols" w:cs="Noto Sans Symbols"/>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623D798F"/>
    <w:multiLevelType w:val="hybridMultilevel"/>
    <w:tmpl w:val="FB8EF8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D13516"/>
    <w:multiLevelType w:val="multilevel"/>
    <w:tmpl w:val="A00681F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
      <w:lvlJc w:val="left"/>
      <w:pPr>
        <w:ind w:left="1800" w:hanging="360"/>
      </w:pPr>
      <w:rPr>
        <w:rFonts w:ascii="Noto Sans Symbols" w:eastAsia="Noto Sans Symbols" w:hAnsi="Noto Sans Symbols" w:cs="Noto Sans Symbols"/>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685D09C4"/>
    <w:multiLevelType w:val="hybridMultilevel"/>
    <w:tmpl w:val="B002C3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B660854"/>
    <w:multiLevelType w:val="hybridMultilevel"/>
    <w:tmpl w:val="8AF8B7DA"/>
    <w:lvl w:ilvl="0" w:tplc="B60A13A8">
      <w:start w:val="1"/>
      <w:numFmt w:val="decimal"/>
      <w:lvlText w:val="%1."/>
      <w:lvlJc w:val="left"/>
      <w:pPr>
        <w:ind w:left="720" w:hanging="360"/>
      </w:pPr>
      <w:rPr>
        <w:rFonts w:hint="default"/>
        <w:b/>
        <w:bCs/>
        <w:color w:val="3A7C22" w:themeColor="accent6" w:themeShade="BF"/>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4" w15:restartNumberingAfterBreak="0">
    <w:nsid w:val="737F2036"/>
    <w:multiLevelType w:val="hybridMultilevel"/>
    <w:tmpl w:val="D150A896"/>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5" w15:restartNumberingAfterBreak="0">
    <w:nsid w:val="74CC08A7"/>
    <w:multiLevelType w:val="hybridMultilevel"/>
    <w:tmpl w:val="CD1654CC"/>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D91939"/>
    <w:multiLevelType w:val="hybridMultilevel"/>
    <w:tmpl w:val="CBBC5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8"/>
  </w:num>
  <w:num w:numId="3">
    <w:abstractNumId w:val="12"/>
  </w:num>
  <w:num w:numId="4">
    <w:abstractNumId w:val="5"/>
  </w:num>
  <w:num w:numId="5">
    <w:abstractNumId w:val="9"/>
  </w:num>
  <w:num w:numId="6">
    <w:abstractNumId w:val="10"/>
  </w:num>
  <w:num w:numId="7">
    <w:abstractNumId w:val="8"/>
  </w:num>
  <w:num w:numId="8">
    <w:abstractNumId w:val="21"/>
  </w:num>
  <w:num w:numId="9">
    <w:abstractNumId w:val="0"/>
  </w:num>
  <w:num w:numId="10">
    <w:abstractNumId w:val="13"/>
  </w:num>
  <w:num w:numId="11">
    <w:abstractNumId w:val="1"/>
  </w:num>
  <w:num w:numId="12">
    <w:abstractNumId w:val="19"/>
  </w:num>
  <w:num w:numId="13">
    <w:abstractNumId w:val="14"/>
  </w:num>
  <w:num w:numId="14">
    <w:abstractNumId w:val="17"/>
  </w:num>
  <w:num w:numId="15">
    <w:abstractNumId w:val="7"/>
  </w:num>
  <w:num w:numId="16">
    <w:abstractNumId w:val="4"/>
  </w:num>
  <w:num w:numId="17">
    <w:abstractNumId w:val="6"/>
  </w:num>
  <w:num w:numId="18">
    <w:abstractNumId w:val="23"/>
  </w:num>
  <w:num w:numId="19">
    <w:abstractNumId w:val="3"/>
  </w:num>
  <w:num w:numId="20">
    <w:abstractNumId w:val="26"/>
  </w:num>
  <w:num w:numId="21">
    <w:abstractNumId w:val="24"/>
  </w:num>
  <w:num w:numId="22">
    <w:abstractNumId w:val="11"/>
  </w:num>
  <w:num w:numId="23">
    <w:abstractNumId w:val="16"/>
  </w:num>
  <w:num w:numId="24">
    <w:abstractNumId w:val="15"/>
  </w:num>
  <w:num w:numId="25">
    <w:abstractNumId w:val="25"/>
  </w:num>
  <w:num w:numId="26">
    <w:abstractNumId w:val="22"/>
  </w:num>
  <w:num w:numId="2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moun Ahram">
    <w15:presenceInfo w15:providerId="AD" w15:userId="S-1-5-21-1244167561-1928802473-4046806332-2796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visionView w:markup="0" w:comments="0" w:insDel="0" w:formatting="0"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631"/>
    <w:rsid w:val="00011A80"/>
    <w:rsid w:val="00014831"/>
    <w:rsid w:val="00022034"/>
    <w:rsid w:val="00023609"/>
    <w:rsid w:val="000250E3"/>
    <w:rsid w:val="000309CE"/>
    <w:rsid w:val="00035E63"/>
    <w:rsid w:val="00035EA4"/>
    <w:rsid w:val="00037EB7"/>
    <w:rsid w:val="00037FC9"/>
    <w:rsid w:val="00041757"/>
    <w:rsid w:val="0004286D"/>
    <w:rsid w:val="00044574"/>
    <w:rsid w:val="000460E5"/>
    <w:rsid w:val="00046BE9"/>
    <w:rsid w:val="00047C02"/>
    <w:rsid w:val="00051403"/>
    <w:rsid w:val="000614B4"/>
    <w:rsid w:val="00063487"/>
    <w:rsid w:val="00063B0B"/>
    <w:rsid w:val="00067992"/>
    <w:rsid w:val="000826AC"/>
    <w:rsid w:val="000A55B4"/>
    <w:rsid w:val="000A6CC7"/>
    <w:rsid w:val="000B6E86"/>
    <w:rsid w:val="000C0E28"/>
    <w:rsid w:val="000C125B"/>
    <w:rsid w:val="000E37CD"/>
    <w:rsid w:val="000E63EB"/>
    <w:rsid w:val="000E6B32"/>
    <w:rsid w:val="000F27E6"/>
    <w:rsid w:val="00100A3B"/>
    <w:rsid w:val="00101FC0"/>
    <w:rsid w:val="00102DAE"/>
    <w:rsid w:val="00102F9D"/>
    <w:rsid w:val="00104BC2"/>
    <w:rsid w:val="001062AE"/>
    <w:rsid w:val="00106550"/>
    <w:rsid w:val="0011130D"/>
    <w:rsid w:val="00131B53"/>
    <w:rsid w:val="00136723"/>
    <w:rsid w:val="00141117"/>
    <w:rsid w:val="00144E97"/>
    <w:rsid w:val="00156936"/>
    <w:rsid w:val="001664F2"/>
    <w:rsid w:val="00167DD8"/>
    <w:rsid w:val="00174C5C"/>
    <w:rsid w:val="001760C6"/>
    <w:rsid w:val="00180A29"/>
    <w:rsid w:val="00180E26"/>
    <w:rsid w:val="001A7E27"/>
    <w:rsid w:val="001B389E"/>
    <w:rsid w:val="001B6B49"/>
    <w:rsid w:val="001B6FA2"/>
    <w:rsid w:val="001C277D"/>
    <w:rsid w:val="001C35C9"/>
    <w:rsid w:val="001C3723"/>
    <w:rsid w:val="001C42A1"/>
    <w:rsid w:val="001C4C7C"/>
    <w:rsid w:val="001D0D31"/>
    <w:rsid w:val="001D5767"/>
    <w:rsid w:val="001D5F67"/>
    <w:rsid w:val="002049B3"/>
    <w:rsid w:val="00216C9C"/>
    <w:rsid w:val="00217F20"/>
    <w:rsid w:val="00222AF0"/>
    <w:rsid w:val="0023715F"/>
    <w:rsid w:val="00241A90"/>
    <w:rsid w:val="00242585"/>
    <w:rsid w:val="00244C27"/>
    <w:rsid w:val="002552AA"/>
    <w:rsid w:val="0027551C"/>
    <w:rsid w:val="00276C82"/>
    <w:rsid w:val="00277333"/>
    <w:rsid w:val="002855C0"/>
    <w:rsid w:val="002924DB"/>
    <w:rsid w:val="002933CB"/>
    <w:rsid w:val="002A4DD6"/>
    <w:rsid w:val="002A7B9D"/>
    <w:rsid w:val="002A7FFE"/>
    <w:rsid w:val="002B4BD5"/>
    <w:rsid w:val="002D17B3"/>
    <w:rsid w:val="002D384B"/>
    <w:rsid w:val="002F37E8"/>
    <w:rsid w:val="00301C64"/>
    <w:rsid w:val="003026A7"/>
    <w:rsid w:val="00310CD4"/>
    <w:rsid w:val="00311D37"/>
    <w:rsid w:val="00316614"/>
    <w:rsid w:val="003168DF"/>
    <w:rsid w:val="00327733"/>
    <w:rsid w:val="00327D34"/>
    <w:rsid w:val="00327DF9"/>
    <w:rsid w:val="00331909"/>
    <w:rsid w:val="00336265"/>
    <w:rsid w:val="00337111"/>
    <w:rsid w:val="00337472"/>
    <w:rsid w:val="00337D2F"/>
    <w:rsid w:val="003425CC"/>
    <w:rsid w:val="003633EB"/>
    <w:rsid w:val="003652B8"/>
    <w:rsid w:val="003654C7"/>
    <w:rsid w:val="00371E2B"/>
    <w:rsid w:val="003742AE"/>
    <w:rsid w:val="0038088B"/>
    <w:rsid w:val="00381694"/>
    <w:rsid w:val="003A2D0C"/>
    <w:rsid w:val="003A4893"/>
    <w:rsid w:val="003A687E"/>
    <w:rsid w:val="003B4DDE"/>
    <w:rsid w:val="003B6004"/>
    <w:rsid w:val="003C2B1C"/>
    <w:rsid w:val="003C4FA8"/>
    <w:rsid w:val="003D146F"/>
    <w:rsid w:val="003D21EF"/>
    <w:rsid w:val="003E1284"/>
    <w:rsid w:val="003E59CD"/>
    <w:rsid w:val="003E6D17"/>
    <w:rsid w:val="003E75CB"/>
    <w:rsid w:val="00400389"/>
    <w:rsid w:val="0040363D"/>
    <w:rsid w:val="0041773D"/>
    <w:rsid w:val="004218B5"/>
    <w:rsid w:val="00421EA9"/>
    <w:rsid w:val="0043642E"/>
    <w:rsid w:val="004443D3"/>
    <w:rsid w:val="0044681C"/>
    <w:rsid w:val="00466290"/>
    <w:rsid w:val="00466A06"/>
    <w:rsid w:val="0047126F"/>
    <w:rsid w:val="00472226"/>
    <w:rsid w:val="00472DF4"/>
    <w:rsid w:val="00476CAD"/>
    <w:rsid w:val="004805BA"/>
    <w:rsid w:val="004873C8"/>
    <w:rsid w:val="004A32C7"/>
    <w:rsid w:val="004B4C8E"/>
    <w:rsid w:val="004B5C64"/>
    <w:rsid w:val="004B60D2"/>
    <w:rsid w:val="004C1566"/>
    <w:rsid w:val="004C3D66"/>
    <w:rsid w:val="004C5413"/>
    <w:rsid w:val="004D6117"/>
    <w:rsid w:val="004D6685"/>
    <w:rsid w:val="004E07B9"/>
    <w:rsid w:val="004E51A1"/>
    <w:rsid w:val="004E645B"/>
    <w:rsid w:val="004F0602"/>
    <w:rsid w:val="004F4233"/>
    <w:rsid w:val="005006C4"/>
    <w:rsid w:val="00506BB4"/>
    <w:rsid w:val="005111FD"/>
    <w:rsid w:val="00515DA3"/>
    <w:rsid w:val="0053055B"/>
    <w:rsid w:val="005320ED"/>
    <w:rsid w:val="00532C90"/>
    <w:rsid w:val="00533227"/>
    <w:rsid w:val="00537F18"/>
    <w:rsid w:val="00567D15"/>
    <w:rsid w:val="005705DC"/>
    <w:rsid w:val="00570B7C"/>
    <w:rsid w:val="00577504"/>
    <w:rsid w:val="00581BDC"/>
    <w:rsid w:val="00581C38"/>
    <w:rsid w:val="005829C0"/>
    <w:rsid w:val="005863B5"/>
    <w:rsid w:val="00595934"/>
    <w:rsid w:val="00596A96"/>
    <w:rsid w:val="005A1241"/>
    <w:rsid w:val="005A1BCF"/>
    <w:rsid w:val="005A39F6"/>
    <w:rsid w:val="005A70C9"/>
    <w:rsid w:val="005A7180"/>
    <w:rsid w:val="005B0C27"/>
    <w:rsid w:val="005B20D2"/>
    <w:rsid w:val="005B27F0"/>
    <w:rsid w:val="005B34A9"/>
    <w:rsid w:val="005B5136"/>
    <w:rsid w:val="005C35E2"/>
    <w:rsid w:val="005C3B6A"/>
    <w:rsid w:val="005C5B76"/>
    <w:rsid w:val="005D06A4"/>
    <w:rsid w:val="005E2A65"/>
    <w:rsid w:val="005E3F0D"/>
    <w:rsid w:val="005F3E49"/>
    <w:rsid w:val="005F436D"/>
    <w:rsid w:val="00601C66"/>
    <w:rsid w:val="006040EA"/>
    <w:rsid w:val="00611ED8"/>
    <w:rsid w:val="006202BD"/>
    <w:rsid w:val="006242EE"/>
    <w:rsid w:val="00626ECA"/>
    <w:rsid w:val="00634D94"/>
    <w:rsid w:val="0063597B"/>
    <w:rsid w:val="0063766D"/>
    <w:rsid w:val="00640DDE"/>
    <w:rsid w:val="00641C22"/>
    <w:rsid w:val="00643276"/>
    <w:rsid w:val="00644586"/>
    <w:rsid w:val="006467E6"/>
    <w:rsid w:val="0066078D"/>
    <w:rsid w:val="00662630"/>
    <w:rsid w:val="006710D9"/>
    <w:rsid w:val="00673BCE"/>
    <w:rsid w:val="00683B96"/>
    <w:rsid w:val="00686554"/>
    <w:rsid w:val="0069689C"/>
    <w:rsid w:val="0069698F"/>
    <w:rsid w:val="006A0F5E"/>
    <w:rsid w:val="006A76B2"/>
    <w:rsid w:val="006B1206"/>
    <w:rsid w:val="006B226C"/>
    <w:rsid w:val="006B7462"/>
    <w:rsid w:val="006C07C7"/>
    <w:rsid w:val="006C1333"/>
    <w:rsid w:val="006C45A6"/>
    <w:rsid w:val="006C5EBE"/>
    <w:rsid w:val="006C7B7B"/>
    <w:rsid w:val="006D0A82"/>
    <w:rsid w:val="006D40DA"/>
    <w:rsid w:val="006D4DF5"/>
    <w:rsid w:val="006D4E2C"/>
    <w:rsid w:val="006D6901"/>
    <w:rsid w:val="006D7638"/>
    <w:rsid w:val="006E1631"/>
    <w:rsid w:val="006F0A1F"/>
    <w:rsid w:val="006F2F52"/>
    <w:rsid w:val="007048F4"/>
    <w:rsid w:val="00715A78"/>
    <w:rsid w:val="00716DA4"/>
    <w:rsid w:val="00727A9B"/>
    <w:rsid w:val="00731D6B"/>
    <w:rsid w:val="0073732A"/>
    <w:rsid w:val="0074189F"/>
    <w:rsid w:val="007458C4"/>
    <w:rsid w:val="00753537"/>
    <w:rsid w:val="00762D5E"/>
    <w:rsid w:val="00762F86"/>
    <w:rsid w:val="00763000"/>
    <w:rsid w:val="00763897"/>
    <w:rsid w:val="00770455"/>
    <w:rsid w:val="00770FEB"/>
    <w:rsid w:val="00776A09"/>
    <w:rsid w:val="00780B6B"/>
    <w:rsid w:val="0078550F"/>
    <w:rsid w:val="007925A7"/>
    <w:rsid w:val="0079515F"/>
    <w:rsid w:val="007B359D"/>
    <w:rsid w:val="007B7714"/>
    <w:rsid w:val="007C03FB"/>
    <w:rsid w:val="007C117A"/>
    <w:rsid w:val="007C1993"/>
    <w:rsid w:val="007C2C09"/>
    <w:rsid w:val="007C31EC"/>
    <w:rsid w:val="007C3D88"/>
    <w:rsid w:val="007D138C"/>
    <w:rsid w:val="007D4960"/>
    <w:rsid w:val="007D7147"/>
    <w:rsid w:val="007E122E"/>
    <w:rsid w:val="007E3781"/>
    <w:rsid w:val="007E677E"/>
    <w:rsid w:val="007F1362"/>
    <w:rsid w:val="00803214"/>
    <w:rsid w:val="00804150"/>
    <w:rsid w:val="00822B98"/>
    <w:rsid w:val="00822D22"/>
    <w:rsid w:val="008247DD"/>
    <w:rsid w:val="00825E9C"/>
    <w:rsid w:val="00832C6E"/>
    <w:rsid w:val="00836A71"/>
    <w:rsid w:val="00841C20"/>
    <w:rsid w:val="008452A1"/>
    <w:rsid w:val="0085633C"/>
    <w:rsid w:val="00864D85"/>
    <w:rsid w:val="00866EFB"/>
    <w:rsid w:val="00880F24"/>
    <w:rsid w:val="008844BB"/>
    <w:rsid w:val="0089106C"/>
    <w:rsid w:val="00896AC4"/>
    <w:rsid w:val="008A0146"/>
    <w:rsid w:val="008B202C"/>
    <w:rsid w:val="008C2A56"/>
    <w:rsid w:val="008C2ED9"/>
    <w:rsid w:val="008D0657"/>
    <w:rsid w:val="008D5210"/>
    <w:rsid w:val="008E7095"/>
    <w:rsid w:val="0090463F"/>
    <w:rsid w:val="009067ED"/>
    <w:rsid w:val="009137C3"/>
    <w:rsid w:val="00917094"/>
    <w:rsid w:val="00930EAA"/>
    <w:rsid w:val="0093439E"/>
    <w:rsid w:val="00953B2C"/>
    <w:rsid w:val="00971F39"/>
    <w:rsid w:val="00976181"/>
    <w:rsid w:val="00980393"/>
    <w:rsid w:val="00991735"/>
    <w:rsid w:val="009A02F5"/>
    <w:rsid w:val="009A05B2"/>
    <w:rsid w:val="009A42BE"/>
    <w:rsid w:val="009A525A"/>
    <w:rsid w:val="009B5594"/>
    <w:rsid w:val="009C7A13"/>
    <w:rsid w:val="009D1C0D"/>
    <w:rsid w:val="009E26D9"/>
    <w:rsid w:val="009F153B"/>
    <w:rsid w:val="009F3D2C"/>
    <w:rsid w:val="009F783C"/>
    <w:rsid w:val="00A03E8A"/>
    <w:rsid w:val="00A05C55"/>
    <w:rsid w:val="00A12B65"/>
    <w:rsid w:val="00A219D9"/>
    <w:rsid w:val="00A2778E"/>
    <w:rsid w:val="00A32562"/>
    <w:rsid w:val="00A4284C"/>
    <w:rsid w:val="00A461FA"/>
    <w:rsid w:val="00A62ED9"/>
    <w:rsid w:val="00A64D4E"/>
    <w:rsid w:val="00A7050E"/>
    <w:rsid w:val="00A73747"/>
    <w:rsid w:val="00A740F4"/>
    <w:rsid w:val="00A80808"/>
    <w:rsid w:val="00A810EE"/>
    <w:rsid w:val="00A8423D"/>
    <w:rsid w:val="00A85C43"/>
    <w:rsid w:val="00A85F20"/>
    <w:rsid w:val="00A87947"/>
    <w:rsid w:val="00A87C9A"/>
    <w:rsid w:val="00A918A1"/>
    <w:rsid w:val="00A932EC"/>
    <w:rsid w:val="00A96BD4"/>
    <w:rsid w:val="00AA4912"/>
    <w:rsid w:val="00AA4CE6"/>
    <w:rsid w:val="00AB1DF9"/>
    <w:rsid w:val="00AC02D8"/>
    <w:rsid w:val="00AC4089"/>
    <w:rsid w:val="00AC5F15"/>
    <w:rsid w:val="00AD66E7"/>
    <w:rsid w:val="00AD7374"/>
    <w:rsid w:val="00AE2625"/>
    <w:rsid w:val="00AE2E19"/>
    <w:rsid w:val="00AE4FDA"/>
    <w:rsid w:val="00AF0027"/>
    <w:rsid w:val="00AF3B02"/>
    <w:rsid w:val="00AF6277"/>
    <w:rsid w:val="00B0704A"/>
    <w:rsid w:val="00B100ED"/>
    <w:rsid w:val="00B12AF0"/>
    <w:rsid w:val="00B1385C"/>
    <w:rsid w:val="00B14EE1"/>
    <w:rsid w:val="00B15CDE"/>
    <w:rsid w:val="00B246A0"/>
    <w:rsid w:val="00B25D1E"/>
    <w:rsid w:val="00B3367A"/>
    <w:rsid w:val="00B44368"/>
    <w:rsid w:val="00B51BCB"/>
    <w:rsid w:val="00B60954"/>
    <w:rsid w:val="00B63778"/>
    <w:rsid w:val="00B72405"/>
    <w:rsid w:val="00B73D47"/>
    <w:rsid w:val="00B760D7"/>
    <w:rsid w:val="00B809A3"/>
    <w:rsid w:val="00B900D7"/>
    <w:rsid w:val="00B90D6B"/>
    <w:rsid w:val="00B97EA0"/>
    <w:rsid w:val="00BC0BFA"/>
    <w:rsid w:val="00BC2E17"/>
    <w:rsid w:val="00BC4E78"/>
    <w:rsid w:val="00BE5BF1"/>
    <w:rsid w:val="00BE6674"/>
    <w:rsid w:val="00C06FB3"/>
    <w:rsid w:val="00C16528"/>
    <w:rsid w:val="00C20BF6"/>
    <w:rsid w:val="00C25EE0"/>
    <w:rsid w:val="00C26B5E"/>
    <w:rsid w:val="00C35CFA"/>
    <w:rsid w:val="00C403D5"/>
    <w:rsid w:val="00C466C2"/>
    <w:rsid w:val="00C53D31"/>
    <w:rsid w:val="00C57CA0"/>
    <w:rsid w:val="00C65C00"/>
    <w:rsid w:val="00C6785B"/>
    <w:rsid w:val="00C70733"/>
    <w:rsid w:val="00C824FD"/>
    <w:rsid w:val="00C83972"/>
    <w:rsid w:val="00C90AAA"/>
    <w:rsid w:val="00C91426"/>
    <w:rsid w:val="00CA00B7"/>
    <w:rsid w:val="00CA240C"/>
    <w:rsid w:val="00CA3E12"/>
    <w:rsid w:val="00CA768E"/>
    <w:rsid w:val="00CB5359"/>
    <w:rsid w:val="00CD1919"/>
    <w:rsid w:val="00CD3CBF"/>
    <w:rsid w:val="00CE0E4A"/>
    <w:rsid w:val="00CE44EE"/>
    <w:rsid w:val="00CF2A5D"/>
    <w:rsid w:val="00CF6CE4"/>
    <w:rsid w:val="00D0107C"/>
    <w:rsid w:val="00D16268"/>
    <w:rsid w:val="00D207AD"/>
    <w:rsid w:val="00D247A9"/>
    <w:rsid w:val="00D35A2A"/>
    <w:rsid w:val="00D42E82"/>
    <w:rsid w:val="00D432F6"/>
    <w:rsid w:val="00D50CD3"/>
    <w:rsid w:val="00D5435E"/>
    <w:rsid w:val="00D62B4C"/>
    <w:rsid w:val="00D72290"/>
    <w:rsid w:val="00D73C05"/>
    <w:rsid w:val="00D7650A"/>
    <w:rsid w:val="00D83AB3"/>
    <w:rsid w:val="00D83F83"/>
    <w:rsid w:val="00D91A6C"/>
    <w:rsid w:val="00D9610D"/>
    <w:rsid w:val="00D971D7"/>
    <w:rsid w:val="00DB3125"/>
    <w:rsid w:val="00DB3BD0"/>
    <w:rsid w:val="00DB493F"/>
    <w:rsid w:val="00DB77BF"/>
    <w:rsid w:val="00DC4E6E"/>
    <w:rsid w:val="00DD1C1F"/>
    <w:rsid w:val="00DD4B41"/>
    <w:rsid w:val="00DE362D"/>
    <w:rsid w:val="00DE4495"/>
    <w:rsid w:val="00DE47BA"/>
    <w:rsid w:val="00DE600C"/>
    <w:rsid w:val="00DF6E23"/>
    <w:rsid w:val="00E00B33"/>
    <w:rsid w:val="00E02A9D"/>
    <w:rsid w:val="00E03F65"/>
    <w:rsid w:val="00E12D06"/>
    <w:rsid w:val="00E1323D"/>
    <w:rsid w:val="00E25BBF"/>
    <w:rsid w:val="00E33902"/>
    <w:rsid w:val="00E341EA"/>
    <w:rsid w:val="00E34809"/>
    <w:rsid w:val="00E356E3"/>
    <w:rsid w:val="00E411DF"/>
    <w:rsid w:val="00E415EE"/>
    <w:rsid w:val="00E544B7"/>
    <w:rsid w:val="00E55B52"/>
    <w:rsid w:val="00E55DA2"/>
    <w:rsid w:val="00E73F02"/>
    <w:rsid w:val="00E8436D"/>
    <w:rsid w:val="00E84EB4"/>
    <w:rsid w:val="00E92350"/>
    <w:rsid w:val="00E95D06"/>
    <w:rsid w:val="00E9744B"/>
    <w:rsid w:val="00EA20E2"/>
    <w:rsid w:val="00EB4D8F"/>
    <w:rsid w:val="00EB6532"/>
    <w:rsid w:val="00EC5DCD"/>
    <w:rsid w:val="00ED0D5A"/>
    <w:rsid w:val="00ED3A98"/>
    <w:rsid w:val="00EE1B55"/>
    <w:rsid w:val="00EE59EC"/>
    <w:rsid w:val="00EE65C5"/>
    <w:rsid w:val="00EF05CE"/>
    <w:rsid w:val="00EF7AA2"/>
    <w:rsid w:val="00F038B7"/>
    <w:rsid w:val="00F066C4"/>
    <w:rsid w:val="00F07EAF"/>
    <w:rsid w:val="00F16F34"/>
    <w:rsid w:val="00F179FF"/>
    <w:rsid w:val="00F27C03"/>
    <w:rsid w:val="00F3106E"/>
    <w:rsid w:val="00F353B4"/>
    <w:rsid w:val="00F423C6"/>
    <w:rsid w:val="00F43EA5"/>
    <w:rsid w:val="00F45095"/>
    <w:rsid w:val="00F521CC"/>
    <w:rsid w:val="00F55828"/>
    <w:rsid w:val="00F56FCF"/>
    <w:rsid w:val="00F5731F"/>
    <w:rsid w:val="00F61FA4"/>
    <w:rsid w:val="00F62C57"/>
    <w:rsid w:val="00F6554E"/>
    <w:rsid w:val="00F768CC"/>
    <w:rsid w:val="00F77320"/>
    <w:rsid w:val="00F80FDB"/>
    <w:rsid w:val="00F87187"/>
    <w:rsid w:val="00F918B5"/>
    <w:rsid w:val="00F95670"/>
    <w:rsid w:val="00FA3535"/>
    <w:rsid w:val="00FA66BE"/>
    <w:rsid w:val="00FB023C"/>
    <w:rsid w:val="00FD40ED"/>
    <w:rsid w:val="00FD5253"/>
    <w:rsid w:val="00FE19EC"/>
    <w:rsid w:val="00FE68AD"/>
    <w:rsid w:val="00FF25E4"/>
    <w:rsid w:val="00FF57DA"/>
    <w:rsid w:val="00FF64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5060A61"/>
  <w15:chartTrackingRefBased/>
  <w15:docId w15:val="{2CE0C105-DA1B-4AF6-BFDC-97F2D64B9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E16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16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16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16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16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16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16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16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16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16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16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16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16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16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16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16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16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1631"/>
    <w:rPr>
      <w:rFonts w:eastAsiaTheme="majorEastAsia" w:cstheme="majorBidi"/>
      <w:color w:val="272727" w:themeColor="text1" w:themeTint="D8"/>
    </w:rPr>
  </w:style>
  <w:style w:type="paragraph" w:styleId="Title">
    <w:name w:val="Title"/>
    <w:basedOn w:val="Normal"/>
    <w:next w:val="Normal"/>
    <w:link w:val="TitleChar"/>
    <w:uiPriority w:val="10"/>
    <w:qFormat/>
    <w:rsid w:val="006E16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16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16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16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1631"/>
    <w:pPr>
      <w:spacing w:before="160"/>
      <w:jc w:val="center"/>
    </w:pPr>
    <w:rPr>
      <w:i/>
      <w:iCs/>
      <w:color w:val="404040" w:themeColor="text1" w:themeTint="BF"/>
    </w:rPr>
  </w:style>
  <w:style w:type="character" w:customStyle="1" w:styleId="QuoteChar">
    <w:name w:val="Quote Char"/>
    <w:basedOn w:val="DefaultParagraphFont"/>
    <w:link w:val="Quote"/>
    <w:uiPriority w:val="29"/>
    <w:rsid w:val="006E1631"/>
    <w:rPr>
      <w:i/>
      <w:iCs/>
      <w:color w:val="404040" w:themeColor="text1" w:themeTint="BF"/>
    </w:rPr>
  </w:style>
  <w:style w:type="paragraph" w:styleId="ListParagraph">
    <w:name w:val="List Paragraph"/>
    <w:basedOn w:val="Normal"/>
    <w:uiPriority w:val="34"/>
    <w:qFormat/>
    <w:rsid w:val="006E1631"/>
    <w:pPr>
      <w:ind w:left="720"/>
      <w:contextualSpacing/>
    </w:pPr>
  </w:style>
  <w:style w:type="character" w:styleId="IntenseEmphasis">
    <w:name w:val="Intense Emphasis"/>
    <w:basedOn w:val="DefaultParagraphFont"/>
    <w:uiPriority w:val="21"/>
    <w:qFormat/>
    <w:rsid w:val="006E1631"/>
    <w:rPr>
      <w:i/>
      <w:iCs/>
      <w:color w:val="0F4761" w:themeColor="accent1" w:themeShade="BF"/>
    </w:rPr>
  </w:style>
  <w:style w:type="paragraph" w:styleId="IntenseQuote">
    <w:name w:val="Intense Quote"/>
    <w:basedOn w:val="Normal"/>
    <w:next w:val="Normal"/>
    <w:link w:val="IntenseQuoteChar"/>
    <w:uiPriority w:val="30"/>
    <w:qFormat/>
    <w:rsid w:val="006E16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1631"/>
    <w:rPr>
      <w:i/>
      <w:iCs/>
      <w:color w:val="0F4761" w:themeColor="accent1" w:themeShade="BF"/>
    </w:rPr>
  </w:style>
  <w:style w:type="character" w:styleId="IntenseReference">
    <w:name w:val="Intense Reference"/>
    <w:basedOn w:val="DefaultParagraphFont"/>
    <w:uiPriority w:val="32"/>
    <w:qFormat/>
    <w:rsid w:val="006E1631"/>
    <w:rPr>
      <w:b/>
      <w:bCs/>
      <w:smallCaps/>
      <w:color w:val="0F4761" w:themeColor="accent1" w:themeShade="BF"/>
      <w:spacing w:val="5"/>
    </w:rPr>
  </w:style>
  <w:style w:type="paragraph" w:styleId="Header">
    <w:name w:val="header"/>
    <w:basedOn w:val="Normal"/>
    <w:link w:val="HeaderChar"/>
    <w:uiPriority w:val="99"/>
    <w:unhideWhenUsed/>
    <w:rsid w:val="002924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24DB"/>
  </w:style>
  <w:style w:type="paragraph" w:styleId="Footer">
    <w:name w:val="footer"/>
    <w:basedOn w:val="Normal"/>
    <w:link w:val="FooterChar"/>
    <w:uiPriority w:val="99"/>
    <w:unhideWhenUsed/>
    <w:rsid w:val="002924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24DB"/>
  </w:style>
  <w:style w:type="paragraph" w:styleId="BodyText">
    <w:name w:val="Body Text"/>
    <w:basedOn w:val="Normal"/>
    <w:link w:val="BodyTextChar"/>
    <w:uiPriority w:val="99"/>
    <w:semiHidden/>
    <w:unhideWhenUsed/>
    <w:rsid w:val="007B359D"/>
    <w:pPr>
      <w:spacing w:after="120"/>
    </w:pPr>
  </w:style>
  <w:style w:type="character" w:customStyle="1" w:styleId="BodyTextChar">
    <w:name w:val="Body Text Char"/>
    <w:basedOn w:val="DefaultParagraphFont"/>
    <w:link w:val="BodyText"/>
    <w:uiPriority w:val="99"/>
    <w:semiHidden/>
    <w:rsid w:val="007B359D"/>
  </w:style>
  <w:style w:type="character" w:styleId="Hyperlink">
    <w:name w:val="Hyperlink"/>
    <w:basedOn w:val="DefaultParagraphFont"/>
    <w:uiPriority w:val="99"/>
    <w:unhideWhenUsed/>
    <w:rsid w:val="00763897"/>
    <w:rPr>
      <w:color w:val="467886" w:themeColor="hyperlink"/>
      <w:u w:val="single"/>
    </w:rPr>
  </w:style>
  <w:style w:type="character" w:customStyle="1" w:styleId="UnresolvedMention1">
    <w:name w:val="Unresolved Mention1"/>
    <w:basedOn w:val="DefaultParagraphFont"/>
    <w:uiPriority w:val="99"/>
    <w:semiHidden/>
    <w:unhideWhenUsed/>
    <w:rsid w:val="00763897"/>
    <w:rPr>
      <w:color w:val="605E5C"/>
      <w:shd w:val="clear" w:color="auto" w:fill="E1DFDD"/>
    </w:rPr>
  </w:style>
  <w:style w:type="paragraph" w:styleId="PlainText">
    <w:name w:val="Plain Text"/>
    <w:basedOn w:val="Normal"/>
    <w:link w:val="PlainTextChar"/>
    <w:uiPriority w:val="99"/>
    <w:semiHidden/>
    <w:unhideWhenUsed/>
    <w:rsid w:val="00F179FF"/>
    <w:pPr>
      <w:spacing w:after="0" w:line="240" w:lineRule="auto"/>
    </w:pPr>
    <w:rPr>
      <w:rFonts w:ascii="Calibri" w:hAnsi="Calibri"/>
      <w:kern w:val="0"/>
      <w:szCs w:val="21"/>
      <w14:ligatures w14:val="none"/>
    </w:rPr>
  </w:style>
  <w:style w:type="character" w:customStyle="1" w:styleId="PlainTextChar">
    <w:name w:val="Plain Text Char"/>
    <w:basedOn w:val="DefaultParagraphFont"/>
    <w:link w:val="PlainText"/>
    <w:uiPriority w:val="99"/>
    <w:semiHidden/>
    <w:rsid w:val="00F179FF"/>
    <w:rPr>
      <w:rFonts w:ascii="Calibri" w:hAnsi="Calibri"/>
      <w:kern w:val="0"/>
      <w:szCs w:val="21"/>
      <w14:ligatures w14:val="none"/>
    </w:rPr>
  </w:style>
  <w:style w:type="table" w:styleId="TableGrid">
    <w:name w:val="Table Grid"/>
    <w:basedOn w:val="TableNormal"/>
    <w:uiPriority w:val="59"/>
    <w:qFormat/>
    <w:rsid w:val="00A85C43"/>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6C07C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UnresolvedMention2">
    <w:name w:val="Unresolved Mention2"/>
    <w:basedOn w:val="DefaultParagraphFont"/>
    <w:uiPriority w:val="99"/>
    <w:semiHidden/>
    <w:unhideWhenUsed/>
    <w:rsid w:val="001B389E"/>
    <w:rPr>
      <w:color w:val="605E5C"/>
      <w:shd w:val="clear" w:color="auto" w:fill="E1DFDD"/>
    </w:rPr>
  </w:style>
  <w:style w:type="table" w:customStyle="1" w:styleId="5">
    <w:name w:val="5"/>
    <w:basedOn w:val="TableNormal"/>
    <w:rsid w:val="008844BB"/>
    <w:pPr>
      <w:spacing w:after="200" w:line="276" w:lineRule="auto"/>
    </w:pPr>
    <w:rPr>
      <w:rFonts w:ascii="Calibri" w:eastAsia="Calibri" w:hAnsi="Calibri" w:cs="Calibri"/>
      <w:kern w:val="0"/>
      <w14:ligatures w14:val="none"/>
    </w:rPr>
    <w:tblPr>
      <w:tblStyleRowBandSize w:val="1"/>
      <w:tblStyleColBandSize w:val="1"/>
      <w:tblCellMar>
        <w:left w:w="115" w:type="dxa"/>
        <w:right w:w="115" w:type="dxa"/>
      </w:tblCellMar>
    </w:tblPr>
  </w:style>
  <w:style w:type="table" w:customStyle="1" w:styleId="4">
    <w:name w:val="4"/>
    <w:basedOn w:val="TableNormal"/>
    <w:rsid w:val="008844BB"/>
    <w:pPr>
      <w:spacing w:after="0" w:line="240" w:lineRule="auto"/>
    </w:pPr>
    <w:rPr>
      <w:rFonts w:ascii="Calibri" w:eastAsia="Calibri" w:hAnsi="Calibri" w:cs="Calibri"/>
      <w:kern w:val="0"/>
      <w14:ligatures w14:val="none"/>
    </w:rPr>
    <w:tblPr>
      <w:tblStyleRowBandSize w:val="1"/>
      <w:tblStyleColBandSize w:val="1"/>
    </w:tblPr>
  </w:style>
  <w:style w:type="table" w:customStyle="1" w:styleId="3">
    <w:name w:val="3"/>
    <w:basedOn w:val="TableNormal"/>
    <w:rsid w:val="008844BB"/>
    <w:pPr>
      <w:spacing w:after="0" w:line="240" w:lineRule="auto"/>
    </w:pPr>
    <w:rPr>
      <w:rFonts w:ascii="Calibri" w:eastAsia="Calibri" w:hAnsi="Calibri" w:cs="Calibri"/>
      <w:kern w:val="0"/>
      <w14:ligatures w14:val="none"/>
    </w:rPr>
    <w:tblPr>
      <w:tblStyleRowBandSize w:val="1"/>
      <w:tblStyleColBandSize w:val="1"/>
    </w:tblPr>
  </w:style>
  <w:style w:type="paragraph" w:styleId="Revision">
    <w:name w:val="Revision"/>
    <w:hidden/>
    <w:uiPriority w:val="99"/>
    <w:semiHidden/>
    <w:rsid w:val="009137C3"/>
    <w:pPr>
      <w:spacing w:after="0" w:line="240" w:lineRule="auto"/>
    </w:pPr>
  </w:style>
  <w:style w:type="paragraph" w:styleId="BalloonText">
    <w:name w:val="Balloon Text"/>
    <w:basedOn w:val="Normal"/>
    <w:link w:val="BalloonTextChar"/>
    <w:uiPriority w:val="99"/>
    <w:semiHidden/>
    <w:unhideWhenUsed/>
    <w:rsid w:val="004E07B9"/>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E07B9"/>
    <w:rPr>
      <w:rFonts w:ascii="Times New Roman" w:hAnsi="Times New Roman" w:cs="Times New Roman"/>
      <w:sz w:val="18"/>
      <w:szCs w:val="18"/>
    </w:rPr>
  </w:style>
  <w:style w:type="table" w:styleId="PlainTable1">
    <w:name w:val="Plain Table 1"/>
    <w:basedOn w:val="TableNormal"/>
    <w:uiPriority w:val="41"/>
    <w:rsid w:val="00337D2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ption">
    <w:name w:val="caption"/>
    <w:basedOn w:val="Normal"/>
    <w:next w:val="Normal"/>
    <w:uiPriority w:val="35"/>
    <w:unhideWhenUsed/>
    <w:qFormat/>
    <w:rsid w:val="00337D2F"/>
    <w:pPr>
      <w:spacing w:after="200" w:line="240" w:lineRule="auto"/>
    </w:pPr>
    <w:rPr>
      <w:i/>
      <w:iCs/>
      <w:color w:val="0E2841" w:themeColor="text2"/>
      <w:sz w:val="18"/>
      <w:szCs w:val="18"/>
    </w:rPr>
  </w:style>
  <w:style w:type="paragraph" w:customStyle="1" w:styleId="EndNoteBibliography">
    <w:name w:val="EndNote Bibliography"/>
    <w:basedOn w:val="Normal"/>
    <w:link w:val="EndNoteBibliographyChar"/>
    <w:rsid w:val="00A32562"/>
    <w:pPr>
      <w:spacing w:line="240" w:lineRule="auto"/>
    </w:pPr>
    <w:rPr>
      <w:rFonts w:ascii="Aptos" w:hAnsi="Aptos"/>
      <w:noProof/>
    </w:rPr>
  </w:style>
  <w:style w:type="character" w:customStyle="1" w:styleId="EndNoteBibliographyChar">
    <w:name w:val="EndNote Bibliography Char"/>
    <w:basedOn w:val="DefaultParagraphFont"/>
    <w:link w:val="EndNoteBibliography"/>
    <w:rsid w:val="00A32562"/>
    <w:rPr>
      <w:rFonts w:ascii="Aptos" w:hAnsi="Aptos"/>
      <w:noProof/>
    </w:rPr>
  </w:style>
  <w:style w:type="table" w:styleId="ListTable6Colorful">
    <w:name w:val="List Table 6 Colorful"/>
    <w:basedOn w:val="TableNormal"/>
    <w:uiPriority w:val="51"/>
    <w:rsid w:val="00930EAA"/>
    <w:pPr>
      <w:spacing w:after="0" w:line="240" w:lineRule="auto"/>
    </w:pPr>
    <w:rPr>
      <w:color w:val="000000" w:themeColor="text1"/>
      <w:szCs w:val="28"/>
      <w:lang w:val="en-MY" w:bidi="th-TH"/>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
    <w:name w:val="Grid Table 6 Colorful"/>
    <w:basedOn w:val="TableNormal"/>
    <w:uiPriority w:val="51"/>
    <w:rsid w:val="00930EAA"/>
    <w:pPr>
      <w:spacing w:after="0" w:line="240" w:lineRule="auto"/>
    </w:pPr>
    <w:rPr>
      <w:color w:val="000000" w:themeColor="text1"/>
      <w:szCs w:val="28"/>
      <w:lang w:val="en-MY" w:bidi="th-TH"/>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PlaceholderText">
    <w:name w:val="Placeholder Text"/>
    <w:basedOn w:val="DefaultParagraphFont"/>
    <w:uiPriority w:val="99"/>
    <w:semiHidden/>
    <w:rsid w:val="00930EAA"/>
    <w:rPr>
      <w:color w:val="666666"/>
    </w:rPr>
  </w:style>
  <w:style w:type="paragraph" w:customStyle="1" w:styleId="msonormal0">
    <w:name w:val="msonormal"/>
    <w:basedOn w:val="Normal"/>
    <w:rsid w:val="00930EAA"/>
    <w:pPr>
      <w:spacing w:before="100" w:beforeAutospacing="1" w:after="100" w:afterAutospacing="1" w:line="240" w:lineRule="auto"/>
    </w:pPr>
    <w:rPr>
      <w:rFonts w:ascii="Times New Roman" w:eastAsiaTheme="minorEastAsia" w:hAnsi="Times New Roman" w:cs="Times New Roman"/>
      <w:kern w:val="0"/>
      <w:sz w:val="24"/>
      <w:szCs w:val="24"/>
      <w:lang w:val="en-MY" w:eastAsia="en-MY"/>
      <w14:ligatures w14:val="none"/>
    </w:rPr>
  </w:style>
  <w:style w:type="table" w:styleId="GridTable4-Accent3">
    <w:name w:val="Grid Table 4 Accent 3"/>
    <w:basedOn w:val="TableNormal"/>
    <w:uiPriority w:val="49"/>
    <w:rsid w:val="00930EAA"/>
    <w:pPr>
      <w:spacing w:after="0" w:line="240" w:lineRule="auto"/>
    </w:pPr>
    <w:rPr>
      <w:szCs w:val="28"/>
      <w:lang w:val="en-MY" w:bidi="th-TH"/>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character" w:styleId="CommentReference">
    <w:name w:val="annotation reference"/>
    <w:basedOn w:val="DefaultParagraphFont"/>
    <w:uiPriority w:val="99"/>
    <w:semiHidden/>
    <w:unhideWhenUsed/>
    <w:rsid w:val="00930EAA"/>
    <w:rPr>
      <w:sz w:val="16"/>
      <w:szCs w:val="16"/>
    </w:rPr>
  </w:style>
  <w:style w:type="paragraph" w:styleId="CommentText">
    <w:name w:val="annotation text"/>
    <w:basedOn w:val="Normal"/>
    <w:link w:val="CommentTextChar"/>
    <w:uiPriority w:val="99"/>
    <w:semiHidden/>
    <w:unhideWhenUsed/>
    <w:rsid w:val="00930EAA"/>
    <w:pPr>
      <w:spacing w:line="240" w:lineRule="auto"/>
    </w:pPr>
    <w:rPr>
      <w:sz w:val="20"/>
      <w:szCs w:val="25"/>
      <w:lang w:val="en-MY" w:bidi="th-TH"/>
    </w:rPr>
  </w:style>
  <w:style w:type="character" w:customStyle="1" w:styleId="CommentTextChar">
    <w:name w:val="Comment Text Char"/>
    <w:basedOn w:val="DefaultParagraphFont"/>
    <w:link w:val="CommentText"/>
    <w:uiPriority w:val="99"/>
    <w:semiHidden/>
    <w:rsid w:val="00930EAA"/>
    <w:rPr>
      <w:sz w:val="20"/>
      <w:szCs w:val="25"/>
      <w:lang w:val="en-MY" w:bidi="th-TH"/>
    </w:rPr>
  </w:style>
  <w:style w:type="paragraph" w:styleId="CommentSubject">
    <w:name w:val="annotation subject"/>
    <w:basedOn w:val="CommentText"/>
    <w:next w:val="CommentText"/>
    <w:link w:val="CommentSubjectChar"/>
    <w:uiPriority w:val="99"/>
    <w:semiHidden/>
    <w:unhideWhenUsed/>
    <w:rsid w:val="00930EAA"/>
    <w:rPr>
      <w:b/>
      <w:bCs/>
    </w:rPr>
  </w:style>
  <w:style w:type="character" w:customStyle="1" w:styleId="CommentSubjectChar">
    <w:name w:val="Comment Subject Char"/>
    <w:basedOn w:val="CommentTextChar"/>
    <w:link w:val="CommentSubject"/>
    <w:uiPriority w:val="99"/>
    <w:semiHidden/>
    <w:rsid w:val="00930EAA"/>
    <w:rPr>
      <w:b/>
      <w:bCs/>
      <w:sz w:val="20"/>
      <w:szCs w:val="25"/>
      <w:lang w:val="en-MY" w:bidi="th-TH"/>
    </w:rPr>
  </w:style>
  <w:style w:type="character" w:styleId="FollowedHyperlink">
    <w:name w:val="FollowedHyperlink"/>
    <w:basedOn w:val="DefaultParagraphFont"/>
    <w:uiPriority w:val="99"/>
    <w:semiHidden/>
    <w:unhideWhenUsed/>
    <w:rsid w:val="00930EA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2320">
      <w:bodyDiv w:val="1"/>
      <w:marLeft w:val="0"/>
      <w:marRight w:val="0"/>
      <w:marTop w:val="0"/>
      <w:marBottom w:val="0"/>
      <w:divBdr>
        <w:top w:val="none" w:sz="0" w:space="0" w:color="auto"/>
        <w:left w:val="none" w:sz="0" w:space="0" w:color="auto"/>
        <w:bottom w:val="none" w:sz="0" w:space="0" w:color="auto"/>
        <w:right w:val="none" w:sz="0" w:space="0" w:color="auto"/>
      </w:divBdr>
    </w:div>
    <w:div w:id="78797575">
      <w:bodyDiv w:val="1"/>
      <w:marLeft w:val="0"/>
      <w:marRight w:val="0"/>
      <w:marTop w:val="0"/>
      <w:marBottom w:val="0"/>
      <w:divBdr>
        <w:top w:val="none" w:sz="0" w:space="0" w:color="auto"/>
        <w:left w:val="none" w:sz="0" w:space="0" w:color="auto"/>
        <w:bottom w:val="none" w:sz="0" w:space="0" w:color="auto"/>
        <w:right w:val="none" w:sz="0" w:space="0" w:color="auto"/>
      </w:divBdr>
    </w:div>
    <w:div w:id="79522049">
      <w:bodyDiv w:val="1"/>
      <w:marLeft w:val="0"/>
      <w:marRight w:val="0"/>
      <w:marTop w:val="0"/>
      <w:marBottom w:val="0"/>
      <w:divBdr>
        <w:top w:val="none" w:sz="0" w:space="0" w:color="auto"/>
        <w:left w:val="none" w:sz="0" w:space="0" w:color="auto"/>
        <w:bottom w:val="none" w:sz="0" w:space="0" w:color="auto"/>
        <w:right w:val="none" w:sz="0" w:space="0" w:color="auto"/>
      </w:divBdr>
    </w:div>
    <w:div w:id="95298656">
      <w:bodyDiv w:val="1"/>
      <w:marLeft w:val="0"/>
      <w:marRight w:val="0"/>
      <w:marTop w:val="0"/>
      <w:marBottom w:val="0"/>
      <w:divBdr>
        <w:top w:val="none" w:sz="0" w:space="0" w:color="auto"/>
        <w:left w:val="none" w:sz="0" w:space="0" w:color="auto"/>
        <w:bottom w:val="none" w:sz="0" w:space="0" w:color="auto"/>
        <w:right w:val="none" w:sz="0" w:space="0" w:color="auto"/>
      </w:divBdr>
    </w:div>
    <w:div w:id="102310094">
      <w:bodyDiv w:val="1"/>
      <w:marLeft w:val="0"/>
      <w:marRight w:val="0"/>
      <w:marTop w:val="0"/>
      <w:marBottom w:val="0"/>
      <w:divBdr>
        <w:top w:val="none" w:sz="0" w:space="0" w:color="auto"/>
        <w:left w:val="none" w:sz="0" w:space="0" w:color="auto"/>
        <w:bottom w:val="none" w:sz="0" w:space="0" w:color="auto"/>
        <w:right w:val="none" w:sz="0" w:space="0" w:color="auto"/>
      </w:divBdr>
    </w:div>
    <w:div w:id="146678071">
      <w:bodyDiv w:val="1"/>
      <w:marLeft w:val="0"/>
      <w:marRight w:val="0"/>
      <w:marTop w:val="0"/>
      <w:marBottom w:val="0"/>
      <w:divBdr>
        <w:top w:val="none" w:sz="0" w:space="0" w:color="auto"/>
        <w:left w:val="none" w:sz="0" w:space="0" w:color="auto"/>
        <w:bottom w:val="none" w:sz="0" w:space="0" w:color="auto"/>
        <w:right w:val="none" w:sz="0" w:space="0" w:color="auto"/>
      </w:divBdr>
    </w:div>
    <w:div w:id="162161586">
      <w:bodyDiv w:val="1"/>
      <w:marLeft w:val="0"/>
      <w:marRight w:val="0"/>
      <w:marTop w:val="0"/>
      <w:marBottom w:val="0"/>
      <w:divBdr>
        <w:top w:val="none" w:sz="0" w:space="0" w:color="auto"/>
        <w:left w:val="none" w:sz="0" w:space="0" w:color="auto"/>
        <w:bottom w:val="none" w:sz="0" w:space="0" w:color="auto"/>
        <w:right w:val="none" w:sz="0" w:space="0" w:color="auto"/>
      </w:divBdr>
    </w:div>
    <w:div w:id="203910273">
      <w:bodyDiv w:val="1"/>
      <w:marLeft w:val="0"/>
      <w:marRight w:val="0"/>
      <w:marTop w:val="0"/>
      <w:marBottom w:val="0"/>
      <w:divBdr>
        <w:top w:val="none" w:sz="0" w:space="0" w:color="auto"/>
        <w:left w:val="none" w:sz="0" w:space="0" w:color="auto"/>
        <w:bottom w:val="none" w:sz="0" w:space="0" w:color="auto"/>
        <w:right w:val="none" w:sz="0" w:space="0" w:color="auto"/>
      </w:divBdr>
    </w:div>
    <w:div w:id="260535305">
      <w:bodyDiv w:val="1"/>
      <w:marLeft w:val="0"/>
      <w:marRight w:val="0"/>
      <w:marTop w:val="0"/>
      <w:marBottom w:val="0"/>
      <w:divBdr>
        <w:top w:val="none" w:sz="0" w:space="0" w:color="auto"/>
        <w:left w:val="none" w:sz="0" w:space="0" w:color="auto"/>
        <w:bottom w:val="none" w:sz="0" w:space="0" w:color="auto"/>
        <w:right w:val="none" w:sz="0" w:space="0" w:color="auto"/>
      </w:divBdr>
    </w:div>
    <w:div w:id="346100409">
      <w:bodyDiv w:val="1"/>
      <w:marLeft w:val="0"/>
      <w:marRight w:val="0"/>
      <w:marTop w:val="0"/>
      <w:marBottom w:val="0"/>
      <w:divBdr>
        <w:top w:val="none" w:sz="0" w:space="0" w:color="auto"/>
        <w:left w:val="none" w:sz="0" w:space="0" w:color="auto"/>
        <w:bottom w:val="none" w:sz="0" w:space="0" w:color="auto"/>
        <w:right w:val="none" w:sz="0" w:space="0" w:color="auto"/>
      </w:divBdr>
    </w:div>
    <w:div w:id="362708534">
      <w:bodyDiv w:val="1"/>
      <w:marLeft w:val="0"/>
      <w:marRight w:val="0"/>
      <w:marTop w:val="0"/>
      <w:marBottom w:val="0"/>
      <w:divBdr>
        <w:top w:val="none" w:sz="0" w:space="0" w:color="auto"/>
        <w:left w:val="none" w:sz="0" w:space="0" w:color="auto"/>
        <w:bottom w:val="none" w:sz="0" w:space="0" w:color="auto"/>
        <w:right w:val="none" w:sz="0" w:space="0" w:color="auto"/>
      </w:divBdr>
    </w:div>
    <w:div w:id="482696292">
      <w:bodyDiv w:val="1"/>
      <w:marLeft w:val="0"/>
      <w:marRight w:val="0"/>
      <w:marTop w:val="0"/>
      <w:marBottom w:val="0"/>
      <w:divBdr>
        <w:top w:val="none" w:sz="0" w:space="0" w:color="auto"/>
        <w:left w:val="none" w:sz="0" w:space="0" w:color="auto"/>
        <w:bottom w:val="none" w:sz="0" w:space="0" w:color="auto"/>
        <w:right w:val="none" w:sz="0" w:space="0" w:color="auto"/>
      </w:divBdr>
    </w:div>
    <w:div w:id="508525950">
      <w:bodyDiv w:val="1"/>
      <w:marLeft w:val="0"/>
      <w:marRight w:val="0"/>
      <w:marTop w:val="0"/>
      <w:marBottom w:val="0"/>
      <w:divBdr>
        <w:top w:val="none" w:sz="0" w:space="0" w:color="auto"/>
        <w:left w:val="none" w:sz="0" w:space="0" w:color="auto"/>
        <w:bottom w:val="none" w:sz="0" w:space="0" w:color="auto"/>
        <w:right w:val="none" w:sz="0" w:space="0" w:color="auto"/>
      </w:divBdr>
    </w:div>
    <w:div w:id="576088993">
      <w:bodyDiv w:val="1"/>
      <w:marLeft w:val="0"/>
      <w:marRight w:val="0"/>
      <w:marTop w:val="0"/>
      <w:marBottom w:val="0"/>
      <w:divBdr>
        <w:top w:val="none" w:sz="0" w:space="0" w:color="auto"/>
        <w:left w:val="none" w:sz="0" w:space="0" w:color="auto"/>
        <w:bottom w:val="none" w:sz="0" w:space="0" w:color="auto"/>
        <w:right w:val="none" w:sz="0" w:space="0" w:color="auto"/>
      </w:divBdr>
    </w:div>
    <w:div w:id="639922941">
      <w:bodyDiv w:val="1"/>
      <w:marLeft w:val="0"/>
      <w:marRight w:val="0"/>
      <w:marTop w:val="0"/>
      <w:marBottom w:val="0"/>
      <w:divBdr>
        <w:top w:val="none" w:sz="0" w:space="0" w:color="auto"/>
        <w:left w:val="none" w:sz="0" w:space="0" w:color="auto"/>
        <w:bottom w:val="none" w:sz="0" w:space="0" w:color="auto"/>
        <w:right w:val="none" w:sz="0" w:space="0" w:color="auto"/>
      </w:divBdr>
    </w:div>
    <w:div w:id="649987512">
      <w:bodyDiv w:val="1"/>
      <w:marLeft w:val="0"/>
      <w:marRight w:val="0"/>
      <w:marTop w:val="0"/>
      <w:marBottom w:val="0"/>
      <w:divBdr>
        <w:top w:val="none" w:sz="0" w:space="0" w:color="auto"/>
        <w:left w:val="none" w:sz="0" w:space="0" w:color="auto"/>
        <w:bottom w:val="none" w:sz="0" w:space="0" w:color="auto"/>
        <w:right w:val="none" w:sz="0" w:space="0" w:color="auto"/>
      </w:divBdr>
    </w:div>
    <w:div w:id="676470092">
      <w:bodyDiv w:val="1"/>
      <w:marLeft w:val="0"/>
      <w:marRight w:val="0"/>
      <w:marTop w:val="0"/>
      <w:marBottom w:val="0"/>
      <w:divBdr>
        <w:top w:val="none" w:sz="0" w:space="0" w:color="auto"/>
        <w:left w:val="none" w:sz="0" w:space="0" w:color="auto"/>
        <w:bottom w:val="none" w:sz="0" w:space="0" w:color="auto"/>
        <w:right w:val="none" w:sz="0" w:space="0" w:color="auto"/>
      </w:divBdr>
    </w:div>
    <w:div w:id="712920732">
      <w:bodyDiv w:val="1"/>
      <w:marLeft w:val="0"/>
      <w:marRight w:val="0"/>
      <w:marTop w:val="0"/>
      <w:marBottom w:val="0"/>
      <w:divBdr>
        <w:top w:val="none" w:sz="0" w:space="0" w:color="auto"/>
        <w:left w:val="none" w:sz="0" w:space="0" w:color="auto"/>
        <w:bottom w:val="none" w:sz="0" w:space="0" w:color="auto"/>
        <w:right w:val="none" w:sz="0" w:space="0" w:color="auto"/>
      </w:divBdr>
    </w:div>
    <w:div w:id="712968828">
      <w:bodyDiv w:val="1"/>
      <w:marLeft w:val="0"/>
      <w:marRight w:val="0"/>
      <w:marTop w:val="0"/>
      <w:marBottom w:val="0"/>
      <w:divBdr>
        <w:top w:val="none" w:sz="0" w:space="0" w:color="auto"/>
        <w:left w:val="none" w:sz="0" w:space="0" w:color="auto"/>
        <w:bottom w:val="none" w:sz="0" w:space="0" w:color="auto"/>
        <w:right w:val="none" w:sz="0" w:space="0" w:color="auto"/>
      </w:divBdr>
    </w:div>
    <w:div w:id="826438962">
      <w:bodyDiv w:val="1"/>
      <w:marLeft w:val="0"/>
      <w:marRight w:val="0"/>
      <w:marTop w:val="0"/>
      <w:marBottom w:val="0"/>
      <w:divBdr>
        <w:top w:val="none" w:sz="0" w:space="0" w:color="auto"/>
        <w:left w:val="none" w:sz="0" w:space="0" w:color="auto"/>
        <w:bottom w:val="none" w:sz="0" w:space="0" w:color="auto"/>
        <w:right w:val="none" w:sz="0" w:space="0" w:color="auto"/>
      </w:divBdr>
    </w:div>
    <w:div w:id="835652705">
      <w:bodyDiv w:val="1"/>
      <w:marLeft w:val="0"/>
      <w:marRight w:val="0"/>
      <w:marTop w:val="0"/>
      <w:marBottom w:val="0"/>
      <w:divBdr>
        <w:top w:val="none" w:sz="0" w:space="0" w:color="auto"/>
        <w:left w:val="none" w:sz="0" w:space="0" w:color="auto"/>
        <w:bottom w:val="none" w:sz="0" w:space="0" w:color="auto"/>
        <w:right w:val="none" w:sz="0" w:space="0" w:color="auto"/>
      </w:divBdr>
    </w:div>
    <w:div w:id="883324265">
      <w:bodyDiv w:val="1"/>
      <w:marLeft w:val="0"/>
      <w:marRight w:val="0"/>
      <w:marTop w:val="0"/>
      <w:marBottom w:val="0"/>
      <w:divBdr>
        <w:top w:val="none" w:sz="0" w:space="0" w:color="auto"/>
        <w:left w:val="none" w:sz="0" w:space="0" w:color="auto"/>
        <w:bottom w:val="none" w:sz="0" w:space="0" w:color="auto"/>
        <w:right w:val="none" w:sz="0" w:space="0" w:color="auto"/>
      </w:divBdr>
    </w:div>
    <w:div w:id="893977213">
      <w:bodyDiv w:val="1"/>
      <w:marLeft w:val="0"/>
      <w:marRight w:val="0"/>
      <w:marTop w:val="0"/>
      <w:marBottom w:val="0"/>
      <w:divBdr>
        <w:top w:val="none" w:sz="0" w:space="0" w:color="auto"/>
        <w:left w:val="none" w:sz="0" w:space="0" w:color="auto"/>
        <w:bottom w:val="none" w:sz="0" w:space="0" w:color="auto"/>
        <w:right w:val="none" w:sz="0" w:space="0" w:color="auto"/>
      </w:divBdr>
    </w:div>
    <w:div w:id="974989776">
      <w:bodyDiv w:val="1"/>
      <w:marLeft w:val="0"/>
      <w:marRight w:val="0"/>
      <w:marTop w:val="0"/>
      <w:marBottom w:val="0"/>
      <w:divBdr>
        <w:top w:val="none" w:sz="0" w:space="0" w:color="auto"/>
        <w:left w:val="none" w:sz="0" w:space="0" w:color="auto"/>
        <w:bottom w:val="none" w:sz="0" w:space="0" w:color="auto"/>
        <w:right w:val="none" w:sz="0" w:space="0" w:color="auto"/>
      </w:divBdr>
    </w:div>
    <w:div w:id="983892145">
      <w:bodyDiv w:val="1"/>
      <w:marLeft w:val="0"/>
      <w:marRight w:val="0"/>
      <w:marTop w:val="0"/>
      <w:marBottom w:val="0"/>
      <w:divBdr>
        <w:top w:val="none" w:sz="0" w:space="0" w:color="auto"/>
        <w:left w:val="none" w:sz="0" w:space="0" w:color="auto"/>
        <w:bottom w:val="none" w:sz="0" w:space="0" w:color="auto"/>
        <w:right w:val="none" w:sz="0" w:space="0" w:color="auto"/>
      </w:divBdr>
    </w:div>
    <w:div w:id="1169053591">
      <w:bodyDiv w:val="1"/>
      <w:marLeft w:val="0"/>
      <w:marRight w:val="0"/>
      <w:marTop w:val="0"/>
      <w:marBottom w:val="0"/>
      <w:divBdr>
        <w:top w:val="none" w:sz="0" w:space="0" w:color="auto"/>
        <w:left w:val="none" w:sz="0" w:space="0" w:color="auto"/>
        <w:bottom w:val="none" w:sz="0" w:space="0" w:color="auto"/>
        <w:right w:val="none" w:sz="0" w:space="0" w:color="auto"/>
      </w:divBdr>
    </w:div>
    <w:div w:id="1204250447">
      <w:bodyDiv w:val="1"/>
      <w:marLeft w:val="0"/>
      <w:marRight w:val="0"/>
      <w:marTop w:val="0"/>
      <w:marBottom w:val="0"/>
      <w:divBdr>
        <w:top w:val="none" w:sz="0" w:space="0" w:color="auto"/>
        <w:left w:val="none" w:sz="0" w:space="0" w:color="auto"/>
        <w:bottom w:val="none" w:sz="0" w:space="0" w:color="auto"/>
        <w:right w:val="none" w:sz="0" w:space="0" w:color="auto"/>
      </w:divBdr>
    </w:div>
    <w:div w:id="1252465643">
      <w:bodyDiv w:val="1"/>
      <w:marLeft w:val="0"/>
      <w:marRight w:val="0"/>
      <w:marTop w:val="0"/>
      <w:marBottom w:val="0"/>
      <w:divBdr>
        <w:top w:val="none" w:sz="0" w:space="0" w:color="auto"/>
        <w:left w:val="none" w:sz="0" w:space="0" w:color="auto"/>
        <w:bottom w:val="none" w:sz="0" w:space="0" w:color="auto"/>
        <w:right w:val="none" w:sz="0" w:space="0" w:color="auto"/>
      </w:divBdr>
    </w:div>
    <w:div w:id="1271274831">
      <w:bodyDiv w:val="1"/>
      <w:marLeft w:val="0"/>
      <w:marRight w:val="0"/>
      <w:marTop w:val="0"/>
      <w:marBottom w:val="0"/>
      <w:divBdr>
        <w:top w:val="none" w:sz="0" w:space="0" w:color="auto"/>
        <w:left w:val="none" w:sz="0" w:space="0" w:color="auto"/>
        <w:bottom w:val="none" w:sz="0" w:space="0" w:color="auto"/>
        <w:right w:val="none" w:sz="0" w:space="0" w:color="auto"/>
      </w:divBdr>
    </w:div>
    <w:div w:id="1309555275">
      <w:bodyDiv w:val="1"/>
      <w:marLeft w:val="0"/>
      <w:marRight w:val="0"/>
      <w:marTop w:val="0"/>
      <w:marBottom w:val="0"/>
      <w:divBdr>
        <w:top w:val="none" w:sz="0" w:space="0" w:color="auto"/>
        <w:left w:val="none" w:sz="0" w:space="0" w:color="auto"/>
        <w:bottom w:val="none" w:sz="0" w:space="0" w:color="auto"/>
        <w:right w:val="none" w:sz="0" w:space="0" w:color="auto"/>
      </w:divBdr>
    </w:div>
    <w:div w:id="1346132629">
      <w:bodyDiv w:val="1"/>
      <w:marLeft w:val="0"/>
      <w:marRight w:val="0"/>
      <w:marTop w:val="0"/>
      <w:marBottom w:val="0"/>
      <w:divBdr>
        <w:top w:val="none" w:sz="0" w:space="0" w:color="auto"/>
        <w:left w:val="none" w:sz="0" w:space="0" w:color="auto"/>
        <w:bottom w:val="none" w:sz="0" w:space="0" w:color="auto"/>
        <w:right w:val="none" w:sz="0" w:space="0" w:color="auto"/>
      </w:divBdr>
    </w:div>
    <w:div w:id="1354572493">
      <w:bodyDiv w:val="1"/>
      <w:marLeft w:val="0"/>
      <w:marRight w:val="0"/>
      <w:marTop w:val="0"/>
      <w:marBottom w:val="0"/>
      <w:divBdr>
        <w:top w:val="none" w:sz="0" w:space="0" w:color="auto"/>
        <w:left w:val="none" w:sz="0" w:space="0" w:color="auto"/>
        <w:bottom w:val="none" w:sz="0" w:space="0" w:color="auto"/>
        <w:right w:val="none" w:sz="0" w:space="0" w:color="auto"/>
      </w:divBdr>
    </w:div>
    <w:div w:id="1375469931">
      <w:bodyDiv w:val="1"/>
      <w:marLeft w:val="0"/>
      <w:marRight w:val="0"/>
      <w:marTop w:val="0"/>
      <w:marBottom w:val="0"/>
      <w:divBdr>
        <w:top w:val="none" w:sz="0" w:space="0" w:color="auto"/>
        <w:left w:val="none" w:sz="0" w:space="0" w:color="auto"/>
        <w:bottom w:val="none" w:sz="0" w:space="0" w:color="auto"/>
        <w:right w:val="none" w:sz="0" w:space="0" w:color="auto"/>
      </w:divBdr>
    </w:div>
    <w:div w:id="1465352049">
      <w:bodyDiv w:val="1"/>
      <w:marLeft w:val="0"/>
      <w:marRight w:val="0"/>
      <w:marTop w:val="0"/>
      <w:marBottom w:val="0"/>
      <w:divBdr>
        <w:top w:val="none" w:sz="0" w:space="0" w:color="auto"/>
        <w:left w:val="none" w:sz="0" w:space="0" w:color="auto"/>
        <w:bottom w:val="none" w:sz="0" w:space="0" w:color="auto"/>
        <w:right w:val="none" w:sz="0" w:space="0" w:color="auto"/>
      </w:divBdr>
    </w:div>
    <w:div w:id="1689212014">
      <w:bodyDiv w:val="1"/>
      <w:marLeft w:val="0"/>
      <w:marRight w:val="0"/>
      <w:marTop w:val="0"/>
      <w:marBottom w:val="0"/>
      <w:divBdr>
        <w:top w:val="none" w:sz="0" w:space="0" w:color="auto"/>
        <w:left w:val="none" w:sz="0" w:space="0" w:color="auto"/>
        <w:bottom w:val="none" w:sz="0" w:space="0" w:color="auto"/>
        <w:right w:val="none" w:sz="0" w:space="0" w:color="auto"/>
      </w:divBdr>
    </w:div>
    <w:div w:id="1773013986">
      <w:bodyDiv w:val="1"/>
      <w:marLeft w:val="0"/>
      <w:marRight w:val="0"/>
      <w:marTop w:val="0"/>
      <w:marBottom w:val="0"/>
      <w:divBdr>
        <w:top w:val="none" w:sz="0" w:space="0" w:color="auto"/>
        <w:left w:val="none" w:sz="0" w:space="0" w:color="auto"/>
        <w:bottom w:val="none" w:sz="0" w:space="0" w:color="auto"/>
        <w:right w:val="none" w:sz="0" w:space="0" w:color="auto"/>
      </w:divBdr>
    </w:div>
    <w:div w:id="1854487127">
      <w:bodyDiv w:val="1"/>
      <w:marLeft w:val="0"/>
      <w:marRight w:val="0"/>
      <w:marTop w:val="0"/>
      <w:marBottom w:val="0"/>
      <w:divBdr>
        <w:top w:val="none" w:sz="0" w:space="0" w:color="auto"/>
        <w:left w:val="none" w:sz="0" w:space="0" w:color="auto"/>
        <w:bottom w:val="none" w:sz="0" w:space="0" w:color="auto"/>
        <w:right w:val="none" w:sz="0" w:space="0" w:color="auto"/>
      </w:divBdr>
    </w:div>
    <w:div w:id="1901669097">
      <w:bodyDiv w:val="1"/>
      <w:marLeft w:val="0"/>
      <w:marRight w:val="0"/>
      <w:marTop w:val="0"/>
      <w:marBottom w:val="0"/>
      <w:divBdr>
        <w:top w:val="none" w:sz="0" w:space="0" w:color="auto"/>
        <w:left w:val="none" w:sz="0" w:space="0" w:color="auto"/>
        <w:bottom w:val="none" w:sz="0" w:space="0" w:color="auto"/>
        <w:right w:val="none" w:sz="0" w:space="0" w:color="auto"/>
      </w:divBdr>
    </w:div>
    <w:div w:id="1956211883">
      <w:bodyDiv w:val="1"/>
      <w:marLeft w:val="0"/>
      <w:marRight w:val="0"/>
      <w:marTop w:val="0"/>
      <w:marBottom w:val="0"/>
      <w:divBdr>
        <w:top w:val="none" w:sz="0" w:space="0" w:color="auto"/>
        <w:left w:val="none" w:sz="0" w:space="0" w:color="auto"/>
        <w:bottom w:val="none" w:sz="0" w:space="0" w:color="auto"/>
        <w:right w:val="none" w:sz="0" w:space="0" w:color="auto"/>
      </w:divBdr>
    </w:div>
    <w:div w:id="2004820984">
      <w:bodyDiv w:val="1"/>
      <w:marLeft w:val="0"/>
      <w:marRight w:val="0"/>
      <w:marTop w:val="0"/>
      <w:marBottom w:val="0"/>
      <w:divBdr>
        <w:top w:val="none" w:sz="0" w:space="0" w:color="auto"/>
        <w:left w:val="none" w:sz="0" w:space="0" w:color="auto"/>
        <w:bottom w:val="none" w:sz="0" w:space="0" w:color="auto"/>
        <w:right w:val="none" w:sz="0" w:space="0" w:color="auto"/>
      </w:divBdr>
    </w:div>
    <w:div w:id="2020309870">
      <w:bodyDiv w:val="1"/>
      <w:marLeft w:val="0"/>
      <w:marRight w:val="0"/>
      <w:marTop w:val="0"/>
      <w:marBottom w:val="0"/>
      <w:divBdr>
        <w:top w:val="none" w:sz="0" w:space="0" w:color="auto"/>
        <w:left w:val="none" w:sz="0" w:space="0" w:color="auto"/>
        <w:bottom w:val="none" w:sz="0" w:space="0" w:color="auto"/>
        <w:right w:val="none" w:sz="0" w:space="0" w:color="auto"/>
      </w:divBdr>
    </w:div>
    <w:div w:id="2081367699">
      <w:bodyDiv w:val="1"/>
      <w:marLeft w:val="0"/>
      <w:marRight w:val="0"/>
      <w:marTop w:val="0"/>
      <w:marBottom w:val="0"/>
      <w:divBdr>
        <w:top w:val="none" w:sz="0" w:space="0" w:color="auto"/>
        <w:left w:val="none" w:sz="0" w:space="0" w:color="auto"/>
        <w:bottom w:val="none" w:sz="0" w:space="0" w:color="auto"/>
        <w:right w:val="none" w:sz="0" w:space="0" w:color="auto"/>
      </w:divBdr>
    </w:div>
    <w:div w:id="2132161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commentsExtended" Target="commentsExtended.xml"/><Relationship Id="rId18" Type="http://schemas.openxmlformats.org/officeDocument/2006/relationships/hyperlink" Target="https://doi.org/10.1016/j.apnr.2017.01.003"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i.org/10.1016/j.cardfail.2008.09.006" TargetMode="Externa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yperlink" Target="https://doi.org/10.1016/j.ihj.2018.10.410" TargetMode="External"/><Relationship Id="rId25"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hyperlink" Target="https://doi.org/10.1111/scs.12324" TargetMode="External"/><Relationship Id="rId20" Type="http://schemas.openxmlformats.org/officeDocument/2006/relationships/hyperlink" Target="https://doi.org/10.1016/s2215-0366(20)30151-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35516/jmj.v59i3.1888" TargetMode="External"/><Relationship Id="rId5" Type="http://schemas.openxmlformats.org/officeDocument/2006/relationships/webSettings" Target="webSettings.xml"/><Relationship Id="rId15" Type="http://schemas.openxmlformats.org/officeDocument/2006/relationships/hyperlink" Target="https://doi.org/10.2147/cia.s90077" TargetMode="External"/><Relationship Id="rId23" Type="http://schemas.openxmlformats.org/officeDocument/2006/relationships/hyperlink" Target="about:blank" TargetMode="Externa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doi.org/10.1186/s13033-021-00467-x"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org/10.2147/jmdh.s170327" TargetMode="External"/><Relationship Id="rId22" Type="http://schemas.openxmlformats.org/officeDocument/2006/relationships/hyperlink" Target="https://doi.org/10.35516/jmj.v59i3.1888" TargetMode="External"/><Relationship Id="rId27" Type="http://schemas.microsoft.com/office/2011/relationships/people" Target="people.xml"/></Relationships>
</file>

<file path=word/_rels/header2.xml.rels><?xml version="1.0" encoding="UTF-8" standalone="yes"?>
<Relationships xmlns="http://schemas.openxmlformats.org/package/2006/relationships"><Relationship Id="rId3" Type="http://schemas.openxmlformats.org/officeDocument/2006/relationships/hyperlink" Target="about:blank" TargetMode="External"/><Relationship Id="rId2" Type="http://schemas.openxmlformats.org/officeDocument/2006/relationships/hyperlink" Target="https://doi.org/10.35516/jmj.v59i5.2483" TargetMode="External"/><Relationship Id="rId1" Type="http://schemas.openxmlformats.org/officeDocument/2006/relationships/image" Target="media/image1.png"/><Relationship Id="rId5" Type="http://schemas.openxmlformats.org/officeDocument/2006/relationships/hyperlink" Target="about:blank" TargetMode="External"/><Relationship Id="rId4" Type="http://schemas.openxmlformats.org/officeDocument/2006/relationships/hyperlink" Target="https://doi.org/10.35516/jmj.v59i5.24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6AF6DB5-1148-41CD-9B78-D9E8020803FC}">
  <we:reference id="wa104381727" version="1.0.0.9" store="en-US" storeType="OMEX"/>
  <we:alternateReferences>
    <we:reference id="wa104381727" version="1.0.0.9" store="wa104381727"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F07A1-A847-4418-BABF-3412F8EE4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10</Pages>
  <Words>3874</Words>
  <Characters>22083</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Obada Nayef Atieh al-leimon</dc:creator>
  <cp:keywords/>
  <dc:description/>
  <cp:lastModifiedBy>Naeemah Al-Sarrawi</cp:lastModifiedBy>
  <cp:revision>11</cp:revision>
  <cp:lastPrinted>2025-11-10T07:59:00Z</cp:lastPrinted>
  <dcterms:created xsi:type="dcterms:W3CDTF">2025-10-28T13:41:00Z</dcterms:created>
  <dcterms:modified xsi:type="dcterms:W3CDTF">2025-11-10T08:04:00Z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f6befa69d1e826854414f316e7aa386e1b6bf7d5928ac455da0eb27811d62bf2</vt:lpwstr>
  </property>
</Properties>
</file>